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1FD8" w:rsidRPr="00234D8A" w:rsidRDefault="00701FD8" w:rsidP="00DE0167">
      <w:pPr>
        <w:ind w:left="6237"/>
      </w:pPr>
      <w:bookmarkStart w:id="0" w:name="_GoBack"/>
      <w:bookmarkEnd w:id="0"/>
      <w:r w:rsidRPr="0034696A">
        <w:t>Додаток 1</w:t>
      </w:r>
    </w:p>
    <w:p w:rsidR="00701FD8" w:rsidRPr="0034696A" w:rsidRDefault="00701FD8" w:rsidP="00DE0167">
      <w:pPr>
        <w:ind w:left="6237"/>
      </w:pPr>
      <w:r w:rsidRPr="0034696A">
        <w:t>д</w:t>
      </w:r>
      <w:r>
        <w:t xml:space="preserve">о рішення </w:t>
      </w:r>
      <w:r w:rsidR="00DE0167">
        <w:rPr>
          <w:lang w:val="uk-UA"/>
        </w:rPr>
        <w:t>чергової</w:t>
      </w:r>
      <w:r>
        <w:rPr>
          <w:lang w:val="uk-UA"/>
        </w:rPr>
        <w:t xml:space="preserve"> </w:t>
      </w:r>
      <w:r w:rsidRPr="0034696A">
        <w:t>сесії міської ради</w:t>
      </w:r>
      <w:r w:rsidR="00DE0167">
        <w:rPr>
          <w:lang w:val="uk-UA"/>
        </w:rPr>
        <w:t xml:space="preserve"> </w:t>
      </w:r>
      <w:r>
        <w:rPr>
          <w:lang w:val="en-US"/>
        </w:rPr>
        <w:t>V</w:t>
      </w:r>
      <w:r>
        <w:rPr>
          <w:lang w:val="uk-UA"/>
        </w:rPr>
        <w:t>ІІ скликання</w:t>
      </w:r>
    </w:p>
    <w:p w:rsidR="00701FD8" w:rsidRDefault="00701FD8" w:rsidP="00DE0167">
      <w:pPr>
        <w:ind w:left="6237"/>
        <w:rPr>
          <w:lang w:val="uk-UA"/>
        </w:rPr>
      </w:pPr>
      <w:r w:rsidRPr="0034696A">
        <w:t xml:space="preserve">від </w:t>
      </w:r>
    </w:p>
    <w:p w:rsidR="00243AE7" w:rsidRPr="00243AE7" w:rsidRDefault="00243AE7" w:rsidP="00DE0167">
      <w:pPr>
        <w:ind w:left="6237"/>
        <w:rPr>
          <w:lang w:val="uk-UA"/>
        </w:rPr>
      </w:pPr>
    </w:p>
    <w:p w:rsidR="005D5D47" w:rsidRDefault="00243AE7" w:rsidP="00243AE7">
      <w:pPr>
        <w:jc w:val="center"/>
        <w:rPr>
          <w:b/>
          <w:lang w:val="uk-UA"/>
        </w:rPr>
      </w:pPr>
      <w:bookmarkStart w:id="1" w:name="n11782"/>
      <w:bookmarkEnd w:id="1"/>
      <w:r>
        <w:rPr>
          <w:b/>
          <w:lang w:val="uk-UA"/>
        </w:rPr>
        <w:t>П</w:t>
      </w:r>
      <w:r w:rsidRPr="00243AE7">
        <w:rPr>
          <w:b/>
        </w:rPr>
        <w:t xml:space="preserve">одаток на нерухоме майно, відмінне від земельної  ділянки </w:t>
      </w:r>
      <w:r w:rsidRPr="00243AE7">
        <w:rPr>
          <w:b/>
          <w:lang w:val="uk-UA"/>
        </w:rPr>
        <w:t>на території</w:t>
      </w:r>
      <w:r w:rsidRPr="00243AE7">
        <w:rPr>
          <w:b/>
        </w:rPr>
        <w:t xml:space="preserve"> </w:t>
      </w:r>
      <w:r w:rsidRPr="00243AE7">
        <w:rPr>
          <w:b/>
          <w:lang w:val="uk-UA"/>
        </w:rPr>
        <w:t>Дунаєвецької міської ради</w:t>
      </w:r>
    </w:p>
    <w:p w:rsidR="00243AE7" w:rsidRPr="00243AE7" w:rsidRDefault="00243AE7" w:rsidP="00243AE7">
      <w:pPr>
        <w:jc w:val="center"/>
        <w:rPr>
          <w:b/>
          <w:lang w:val="uk-UA"/>
        </w:rPr>
      </w:pPr>
    </w:p>
    <w:p w:rsidR="000D6E0A" w:rsidRPr="00BA6774" w:rsidRDefault="00257139" w:rsidP="005D5D47">
      <w:pPr>
        <w:ind w:left="-5" w:right="49" w:firstLine="714"/>
        <w:jc w:val="both"/>
        <w:rPr>
          <w:lang w:val="uk-UA"/>
        </w:rPr>
      </w:pPr>
      <w:r>
        <w:rPr>
          <w:lang w:val="uk-UA"/>
        </w:rPr>
        <w:t>Подато</w:t>
      </w:r>
      <w:r w:rsidR="000D6E0A" w:rsidRPr="00BA6774">
        <w:rPr>
          <w:lang w:val="uk-UA"/>
        </w:rPr>
        <w:t>к на нерухоме майно, відмінне від земельної ділянки розроблено відповідно до Податкового кодексу України від 02.12.2010 №2755</w:t>
      </w:r>
      <w:r w:rsidR="000D6E0A">
        <w:t>VI</w:t>
      </w:r>
      <w:r w:rsidR="000D6E0A" w:rsidRPr="00BA6774">
        <w:rPr>
          <w:lang w:val="uk-UA"/>
        </w:rPr>
        <w:t xml:space="preserve"> та є обов’язковим до виконання юридичними та фізичними особами на території </w:t>
      </w:r>
      <w:r w:rsidR="000D6E0A">
        <w:rPr>
          <w:lang w:val="uk-UA"/>
        </w:rPr>
        <w:t>Дунаєвецької</w:t>
      </w:r>
      <w:r w:rsidR="000D6E0A" w:rsidRPr="00BA6774">
        <w:rPr>
          <w:lang w:val="uk-UA"/>
        </w:rPr>
        <w:t xml:space="preserve"> міської ради. </w:t>
      </w:r>
    </w:p>
    <w:p w:rsidR="00701FD8" w:rsidRPr="000D6E0A" w:rsidRDefault="00701FD8" w:rsidP="00701FD8">
      <w:pPr>
        <w:pStyle w:val="rvps2"/>
        <w:shd w:val="clear" w:color="auto" w:fill="FFFFFF"/>
        <w:spacing w:before="0" w:beforeAutospacing="0" w:after="0" w:afterAutospacing="0"/>
        <w:ind w:firstLine="450"/>
        <w:jc w:val="both"/>
        <w:textAlignment w:val="baseline"/>
        <w:rPr>
          <w:color w:val="000000"/>
          <w:lang w:val="uk-UA"/>
        </w:rPr>
      </w:pPr>
    </w:p>
    <w:p w:rsidR="00701FD8" w:rsidRPr="00EB1C82" w:rsidRDefault="00701FD8" w:rsidP="005D5D47">
      <w:pPr>
        <w:pStyle w:val="rvps2"/>
        <w:shd w:val="clear" w:color="auto" w:fill="FFFFFF"/>
        <w:spacing w:before="0" w:beforeAutospacing="0" w:after="0" w:afterAutospacing="0"/>
        <w:ind w:firstLine="450"/>
        <w:jc w:val="center"/>
        <w:textAlignment w:val="baseline"/>
        <w:rPr>
          <w:b/>
          <w:color w:val="000000"/>
        </w:rPr>
      </w:pPr>
      <w:r w:rsidRPr="00EB1C82">
        <w:rPr>
          <w:b/>
          <w:color w:val="000000"/>
          <w:lang w:val="uk-UA"/>
        </w:rPr>
        <w:t xml:space="preserve">1. </w:t>
      </w:r>
      <w:r w:rsidRPr="00EB1C82">
        <w:rPr>
          <w:b/>
          <w:color w:val="000000"/>
        </w:rPr>
        <w:t>Платники податку</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2" w:name="n11783"/>
      <w:bookmarkEnd w:id="2"/>
      <w:r w:rsidRPr="00EB1C82">
        <w:rPr>
          <w:color w:val="000000"/>
        </w:rPr>
        <w:t>1.1. Платниками податку є фізичні та юридичні особи, в тому числі нерезиденти, які є власниками об’єктів житлової та/або нежитлової нерухомості.</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3" w:name="n11784"/>
      <w:bookmarkEnd w:id="3"/>
      <w:r w:rsidRPr="00EB1C82">
        <w:rPr>
          <w:color w:val="000000"/>
          <w:lang w:val="uk-UA"/>
        </w:rPr>
        <w:t>1.2. 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701FD8" w:rsidRPr="00EB1C82" w:rsidRDefault="00701FD8" w:rsidP="00701FD8">
      <w:pPr>
        <w:pStyle w:val="rvps2"/>
        <w:shd w:val="clear" w:color="auto" w:fill="FFFFFF"/>
        <w:spacing w:before="0" w:beforeAutospacing="0" w:after="0" w:afterAutospacing="0"/>
        <w:jc w:val="both"/>
        <w:textAlignment w:val="baseline"/>
        <w:rPr>
          <w:color w:val="000000"/>
          <w:lang w:val="uk-UA"/>
        </w:rPr>
      </w:pPr>
      <w:bookmarkStart w:id="4" w:name="n11785"/>
      <w:bookmarkEnd w:id="4"/>
      <w:r w:rsidRPr="00EB1C82">
        <w:rPr>
          <w:color w:val="000000"/>
          <w:lang w:val="uk-UA"/>
        </w:rPr>
        <w:t>а) 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701FD8" w:rsidRPr="00EB1C82" w:rsidRDefault="00701FD8" w:rsidP="00701FD8">
      <w:pPr>
        <w:pStyle w:val="rvps2"/>
        <w:shd w:val="clear" w:color="auto" w:fill="FFFFFF"/>
        <w:spacing w:before="0" w:beforeAutospacing="0" w:after="0" w:afterAutospacing="0"/>
        <w:jc w:val="both"/>
        <w:textAlignment w:val="baseline"/>
        <w:rPr>
          <w:color w:val="000000"/>
          <w:lang w:val="uk-UA"/>
        </w:rPr>
      </w:pPr>
      <w:bookmarkStart w:id="5" w:name="n11786"/>
      <w:bookmarkEnd w:id="5"/>
      <w:r w:rsidRPr="00EB1C82">
        <w:rPr>
          <w:color w:val="000000"/>
          <w:lang w:val="uk-UA"/>
        </w:rPr>
        <w:t>б) 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осіб-власників, визначена за їх згодою, якщо інше не встановлено судом;</w:t>
      </w:r>
    </w:p>
    <w:p w:rsidR="00701FD8" w:rsidRPr="00EB1C82" w:rsidRDefault="00701FD8" w:rsidP="00701FD8">
      <w:pPr>
        <w:pStyle w:val="rvps2"/>
        <w:shd w:val="clear" w:color="auto" w:fill="FFFFFF"/>
        <w:spacing w:before="0" w:beforeAutospacing="0" w:after="0" w:afterAutospacing="0"/>
        <w:jc w:val="both"/>
        <w:textAlignment w:val="baseline"/>
        <w:rPr>
          <w:color w:val="000000"/>
          <w:lang w:val="uk-UA"/>
        </w:rPr>
      </w:pPr>
      <w:bookmarkStart w:id="6" w:name="n11787"/>
      <w:bookmarkEnd w:id="6"/>
      <w:r w:rsidRPr="00EB1C82">
        <w:rPr>
          <w:color w:val="000000"/>
          <w:lang w:val="uk-UA"/>
        </w:rPr>
        <w:t>в) 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701FD8" w:rsidRPr="00EB1C82" w:rsidRDefault="00701FD8" w:rsidP="00701FD8">
      <w:pPr>
        <w:pStyle w:val="rvps2"/>
        <w:shd w:val="clear" w:color="auto" w:fill="FFFFFF"/>
        <w:spacing w:before="0" w:beforeAutospacing="0" w:after="0" w:afterAutospacing="0"/>
        <w:jc w:val="both"/>
        <w:textAlignment w:val="baseline"/>
        <w:rPr>
          <w:color w:val="000000"/>
          <w:lang w:val="uk-UA"/>
        </w:rPr>
      </w:pPr>
    </w:p>
    <w:p w:rsidR="00701FD8" w:rsidRPr="00EB1C82" w:rsidRDefault="00701FD8" w:rsidP="005D5D47">
      <w:pPr>
        <w:pStyle w:val="rvps2"/>
        <w:shd w:val="clear" w:color="auto" w:fill="FFFFFF"/>
        <w:spacing w:before="0" w:beforeAutospacing="0" w:after="0" w:afterAutospacing="0"/>
        <w:ind w:firstLine="450"/>
        <w:jc w:val="center"/>
        <w:textAlignment w:val="baseline"/>
        <w:rPr>
          <w:b/>
          <w:color w:val="000000"/>
          <w:lang w:val="uk-UA"/>
        </w:rPr>
      </w:pPr>
      <w:bookmarkStart w:id="7" w:name="n11788"/>
      <w:bookmarkEnd w:id="7"/>
      <w:r w:rsidRPr="00EB1C82">
        <w:rPr>
          <w:b/>
          <w:color w:val="000000"/>
          <w:lang w:val="uk-UA"/>
        </w:rPr>
        <w:t>2. Об’єкт оподаткування</w:t>
      </w:r>
    </w:p>
    <w:p w:rsidR="00701FD8" w:rsidRPr="00C42D41" w:rsidRDefault="00701FD8" w:rsidP="003C7417">
      <w:pPr>
        <w:pStyle w:val="rvps2"/>
        <w:shd w:val="clear" w:color="auto" w:fill="FFFFFF"/>
        <w:spacing w:before="0" w:beforeAutospacing="0" w:after="0" w:afterAutospacing="0"/>
        <w:ind w:firstLine="709"/>
        <w:jc w:val="both"/>
        <w:textAlignment w:val="baseline"/>
        <w:rPr>
          <w:color w:val="000000"/>
          <w:lang w:val="uk-UA"/>
        </w:rPr>
      </w:pPr>
      <w:bookmarkStart w:id="8" w:name="n11789"/>
      <w:bookmarkEnd w:id="8"/>
      <w:r w:rsidRPr="00EB1C82">
        <w:rPr>
          <w:color w:val="000000"/>
          <w:lang w:val="uk-UA"/>
        </w:rPr>
        <w:t>2.1. Об’єктом оподаткування є об’єкт житлової та нежитлової нерухомості, в тому числі його частка.</w:t>
      </w:r>
    </w:p>
    <w:p w:rsidR="000D6E0A" w:rsidRDefault="000D6E0A" w:rsidP="000D6E0A">
      <w:pPr>
        <w:numPr>
          <w:ilvl w:val="2"/>
          <w:numId w:val="1"/>
        </w:numPr>
        <w:spacing w:after="299"/>
        <w:ind w:left="0" w:right="49" w:firstLine="709"/>
        <w:jc w:val="both"/>
      </w:pPr>
      <w:r>
        <w:rPr>
          <w:b/>
        </w:rPr>
        <w:t>Об’єкти житлової нерухомості -</w:t>
      </w:r>
      <w:r>
        <w:t xml:space="preserve"> будівлі, віднесені відповідно до законодавства до житлового фонду,дачні та садові будинки. </w:t>
      </w:r>
    </w:p>
    <w:p w:rsidR="000D6E0A" w:rsidRDefault="000D6E0A" w:rsidP="00321643">
      <w:pPr>
        <w:spacing w:after="5"/>
        <w:ind w:left="-15" w:right="49" w:firstLine="708"/>
        <w:jc w:val="both"/>
      </w:pPr>
      <w:r>
        <w:rPr>
          <w:b/>
        </w:rPr>
        <w:t>2.1.1.1. Будівлі, віднесені до житлового фонду поділяються на такі типи (ст. 14.1.129 ПКУ):</w:t>
      </w:r>
      <w:r>
        <w:t xml:space="preserve"> </w:t>
      </w:r>
    </w:p>
    <w:p w:rsidR="000D6E0A" w:rsidRDefault="000D6E0A" w:rsidP="00321643">
      <w:pPr>
        <w:ind w:left="-15" w:right="49" w:firstLine="708"/>
        <w:jc w:val="both"/>
      </w:pPr>
      <w:r>
        <w:rPr>
          <w:rFonts w:ascii="Calibri" w:eastAsia="Calibri" w:hAnsi="Calibri" w:cs="Calibri"/>
          <w:noProof/>
          <w:sz w:val="22"/>
        </w:rPr>
        <mc:AlternateContent>
          <mc:Choice Requires="wpg">
            <w:drawing>
              <wp:anchor distT="0" distB="0" distL="114300" distR="114300" simplePos="0" relativeHeight="251661312" behindDoc="1" locked="0" layoutInCell="1" allowOverlap="1" wp14:anchorId="2A473DF6" wp14:editId="0A20C5AF">
                <wp:simplePos x="0" y="0"/>
                <wp:positionH relativeFrom="column">
                  <wp:posOffset>0</wp:posOffset>
                </wp:positionH>
                <wp:positionV relativeFrom="paragraph">
                  <wp:posOffset>-40823</wp:posOffset>
                </wp:positionV>
                <wp:extent cx="6241745" cy="1057656"/>
                <wp:effectExtent l="0" t="0" r="0" b="0"/>
                <wp:wrapNone/>
                <wp:docPr id="93382" name="Group 93382"/>
                <wp:cNvGraphicFramePr/>
                <a:graphic xmlns:a="http://schemas.openxmlformats.org/drawingml/2006/main">
                  <a:graphicData uri="http://schemas.microsoft.com/office/word/2010/wordprocessingGroup">
                    <wpg:wgp>
                      <wpg:cNvGrpSpPr/>
                      <wpg:grpSpPr>
                        <a:xfrm>
                          <a:off x="0" y="0"/>
                          <a:ext cx="6241745" cy="1057656"/>
                          <a:chOff x="0" y="0"/>
                          <a:chExt cx="6241745" cy="1057656"/>
                        </a:xfrm>
                      </wpg:grpSpPr>
                      <wps:wsp>
                        <wps:cNvPr id="138250" name="Shape 138250"/>
                        <wps:cNvSpPr/>
                        <wps:spPr>
                          <a:xfrm>
                            <a:off x="2103450" y="0"/>
                            <a:ext cx="4138295" cy="182880"/>
                          </a:xfrm>
                          <a:custGeom>
                            <a:avLst/>
                            <a:gdLst/>
                            <a:ahLst/>
                            <a:cxnLst/>
                            <a:rect l="0" t="0" r="0" b="0"/>
                            <a:pathLst>
                              <a:path w="4138295" h="182880">
                                <a:moveTo>
                                  <a:pt x="0" y="0"/>
                                </a:moveTo>
                                <a:lnTo>
                                  <a:pt x="4138295" y="0"/>
                                </a:lnTo>
                                <a:lnTo>
                                  <a:pt x="4138295" y="182880"/>
                                </a:lnTo>
                                <a:lnTo>
                                  <a:pt x="0" y="182880"/>
                                </a:lnTo>
                                <a:lnTo>
                                  <a:pt x="0" y="0"/>
                                </a:lnTo>
                              </a:path>
                            </a:pathLst>
                          </a:custGeom>
                          <a:ln w="0" cap="flat">
                            <a:miter lim="127000"/>
                          </a:ln>
                        </wps:spPr>
                        <wps:style>
                          <a:lnRef idx="0">
                            <a:srgbClr val="000000">
                              <a:alpha val="0"/>
                            </a:srgbClr>
                          </a:lnRef>
                          <a:fillRef idx="1">
                            <a:srgbClr val="FAFAFA"/>
                          </a:fillRef>
                          <a:effectRef idx="0">
                            <a:scrgbClr r="0" g="0" b="0"/>
                          </a:effectRef>
                          <a:fontRef idx="none"/>
                        </wps:style>
                        <wps:bodyPr/>
                      </wps:wsp>
                      <wps:wsp>
                        <wps:cNvPr id="138251" name="Shape 138251"/>
                        <wps:cNvSpPr/>
                        <wps:spPr>
                          <a:xfrm>
                            <a:off x="0" y="178307"/>
                            <a:ext cx="6241669" cy="179832"/>
                          </a:xfrm>
                          <a:custGeom>
                            <a:avLst/>
                            <a:gdLst/>
                            <a:ahLst/>
                            <a:cxnLst/>
                            <a:rect l="0" t="0" r="0" b="0"/>
                            <a:pathLst>
                              <a:path w="6241669" h="179832">
                                <a:moveTo>
                                  <a:pt x="0" y="0"/>
                                </a:moveTo>
                                <a:lnTo>
                                  <a:pt x="6241669" y="0"/>
                                </a:lnTo>
                                <a:lnTo>
                                  <a:pt x="6241669" y="179832"/>
                                </a:lnTo>
                                <a:lnTo>
                                  <a:pt x="0" y="179832"/>
                                </a:lnTo>
                                <a:lnTo>
                                  <a:pt x="0" y="0"/>
                                </a:lnTo>
                              </a:path>
                            </a:pathLst>
                          </a:custGeom>
                          <a:ln w="0" cap="flat">
                            <a:miter lim="127000"/>
                          </a:ln>
                        </wps:spPr>
                        <wps:style>
                          <a:lnRef idx="0">
                            <a:srgbClr val="000000">
                              <a:alpha val="0"/>
                            </a:srgbClr>
                          </a:lnRef>
                          <a:fillRef idx="1">
                            <a:srgbClr val="FAFAFA"/>
                          </a:fillRef>
                          <a:effectRef idx="0">
                            <a:scrgbClr r="0" g="0" b="0"/>
                          </a:effectRef>
                          <a:fontRef idx="none"/>
                        </wps:style>
                        <wps:bodyPr/>
                      </wps:wsp>
                      <wps:wsp>
                        <wps:cNvPr id="138252" name="Shape 138252"/>
                        <wps:cNvSpPr/>
                        <wps:spPr>
                          <a:xfrm>
                            <a:off x="0" y="352044"/>
                            <a:ext cx="6241669" cy="179832"/>
                          </a:xfrm>
                          <a:custGeom>
                            <a:avLst/>
                            <a:gdLst/>
                            <a:ahLst/>
                            <a:cxnLst/>
                            <a:rect l="0" t="0" r="0" b="0"/>
                            <a:pathLst>
                              <a:path w="6241669" h="179832">
                                <a:moveTo>
                                  <a:pt x="0" y="0"/>
                                </a:moveTo>
                                <a:lnTo>
                                  <a:pt x="6241669" y="0"/>
                                </a:lnTo>
                                <a:lnTo>
                                  <a:pt x="6241669" y="179832"/>
                                </a:lnTo>
                                <a:lnTo>
                                  <a:pt x="0" y="179832"/>
                                </a:lnTo>
                                <a:lnTo>
                                  <a:pt x="0" y="0"/>
                                </a:lnTo>
                              </a:path>
                            </a:pathLst>
                          </a:custGeom>
                          <a:ln w="0" cap="flat">
                            <a:miter lim="127000"/>
                          </a:ln>
                        </wps:spPr>
                        <wps:style>
                          <a:lnRef idx="0">
                            <a:srgbClr val="000000">
                              <a:alpha val="0"/>
                            </a:srgbClr>
                          </a:lnRef>
                          <a:fillRef idx="1">
                            <a:srgbClr val="FAFAFA"/>
                          </a:fillRef>
                          <a:effectRef idx="0">
                            <a:scrgbClr r="0" g="0" b="0"/>
                          </a:effectRef>
                          <a:fontRef idx="none"/>
                        </wps:style>
                        <wps:bodyPr/>
                      </wps:wsp>
                      <wps:wsp>
                        <wps:cNvPr id="138253" name="Shape 138253"/>
                        <wps:cNvSpPr/>
                        <wps:spPr>
                          <a:xfrm>
                            <a:off x="0" y="527304"/>
                            <a:ext cx="6241669" cy="179832"/>
                          </a:xfrm>
                          <a:custGeom>
                            <a:avLst/>
                            <a:gdLst/>
                            <a:ahLst/>
                            <a:cxnLst/>
                            <a:rect l="0" t="0" r="0" b="0"/>
                            <a:pathLst>
                              <a:path w="6241669" h="179832">
                                <a:moveTo>
                                  <a:pt x="0" y="0"/>
                                </a:moveTo>
                                <a:lnTo>
                                  <a:pt x="6241669" y="0"/>
                                </a:lnTo>
                                <a:lnTo>
                                  <a:pt x="6241669" y="179832"/>
                                </a:lnTo>
                                <a:lnTo>
                                  <a:pt x="0" y="179832"/>
                                </a:lnTo>
                                <a:lnTo>
                                  <a:pt x="0" y="0"/>
                                </a:lnTo>
                              </a:path>
                            </a:pathLst>
                          </a:custGeom>
                          <a:ln w="0" cap="flat">
                            <a:miter lim="127000"/>
                          </a:ln>
                        </wps:spPr>
                        <wps:style>
                          <a:lnRef idx="0">
                            <a:srgbClr val="000000">
                              <a:alpha val="0"/>
                            </a:srgbClr>
                          </a:lnRef>
                          <a:fillRef idx="1">
                            <a:srgbClr val="FAFAFA"/>
                          </a:fillRef>
                          <a:effectRef idx="0">
                            <a:scrgbClr r="0" g="0" b="0"/>
                          </a:effectRef>
                          <a:fontRef idx="none"/>
                        </wps:style>
                        <wps:bodyPr/>
                      </wps:wsp>
                      <wps:wsp>
                        <wps:cNvPr id="138254" name="Shape 138254"/>
                        <wps:cNvSpPr/>
                        <wps:spPr>
                          <a:xfrm>
                            <a:off x="0" y="702563"/>
                            <a:ext cx="6241669" cy="179832"/>
                          </a:xfrm>
                          <a:custGeom>
                            <a:avLst/>
                            <a:gdLst/>
                            <a:ahLst/>
                            <a:cxnLst/>
                            <a:rect l="0" t="0" r="0" b="0"/>
                            <a:pathLst>
                              <a:path w="6241669" h="179832">
                                <a:moveTo>
                                  <a:pt x="0" y="0"/>
                                </a:moveTo>
                                <a:lnTo>
                                  <a:pt x="6241669" y="0"/>
                                </a:lnTo>
                                <a:lnTo>
                                  <a:pt x="6241669" y="179832"/>
                                </a:lnTo>
                                <a:lnTo>
                                  <a:pt x="0" y="179832"/>
                                </a:lnTo>
                                <a:lnTo>
                                  <a:pt x="0" y="0"/>
                                </a:lnTo>
                              </a:path>
                            </a:pathLst>
                          </a:custGeom>
                          <a:ln w="0" cap="flat">
                            <a:miter lim="127000"/>
                          </a:ln>
                        </wps:spPr>
                        <wps:style>
                          <a:lnRef idx="0">
                            <a:srgbClr val="000000">
                              <a:alpha val="0"/>
                            </a:srgbClr>
                          </a:lnRef>
                          <a:fillRef idx="1">
                            <a:srgbClr val="FAFAFA"/>
                          </a:fillRef>
                          <a:effectRef idx="0">
                            <a:scrgbClr r="0" g="0" b="0"/>
                          </a:effectRef>
                          <a:fontRef idx="none"/>
                        </wps:style>
                        <wps:bodyPr/>
                      </wps:wsp>
                      <wps:wsp>
                        <wps:cNvPr id="138255" name="Shape 138255"/>
                        <wps:cNvSpPr/>
                        <wps:spPr>
                          <a:xfrm>
                            <a:off x="0" y="877824"/>
                            <a:ext cx="2472182" cy="179832"/>
                          </a:xfrm>
                          <a:custGeom>
                            <a:avLst/>
                            <a:gdLst/>
                            <a:ahLst/>
                            <a:cxnLst/>
                            <a:rect l="0" t="0" r="0" b="0"/>
                            <a:pathLst>
                              <a:path w="2472182" h="179832">
                                <a:moveTo>
                                  <a:pt x="0" y="0"/>
                                </a:moveTo>
                                <a:lnTo>
                                  <a:pt x="2472182" y="0"/>
                                </a:lnTo>
                                <a:lnTo>
                                  <a:pt x="2472182" y="179832"/>
                                </a:lnTo>
                                <a:lnTo>
                                  <a:pt x="0" y="179832"/>
                                </a:lnTo>
                                <a:lnTo>
                                  <a:pt x="0" y="0"/>
                                </a:lnTo>
                              </a:path>
                            </a:pathLst>
                          </a:custGeom>
                          <a:ln w="0" cap="flat">
                            <a:miter lim="127000"/>
                          </a:ln>
                        </wps:spPr>
                        <wps:style>
                          <a:lnRef idx="0">
                            <a:srgbClr val="000000">
                              <a:alpha val="0"/>
                            </a:srgbClr>
                          </a:lnRef>
                          <a:fillRef idx="1">
                            <a:srgbClr val="FAFAFA"/>
                          </a:fillRef>
                          <a:effectRef idx="0">
                            <a:scrgbClr r="0" g="0" b="0"/>
                          </a:effectRef>
                          <a:fontRef idx="none"/>
                        </wps:style>
                        <wps:bodyPr/>
                      </wps:wsp>
                    </wpg:wgp>
                  </a:graphicData>
                </a:graphic>
              </wp:anchor>
            </w:drawing>
          </mc:Choice>
          <mc:Fallback xmlns:w15="http://schemas.microsoft.com/office/word/2012/wordml">
            <w:pict>
              <v:group w14:anchorId="401DD152" id="Group 93382" o:spid="_x0000_s1026" style="position:absolute;margin-left:0;margin-top:-3.2pt;width:491.5pt;height:83.3pt;z-index:-251655168" coordsize="62417,10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1/UlgMAAK0YAAAOAAAAZHJzL2Uyb0RvYy54bWzsWdtu2zAMfR+wfzD8vvqWxK7RdBh26cuw&#10;FWv3AaoixwZsy5DUJP37kZStuG3W2y4YBjeALUsURR7pUBJ78nbX1N5GKF3JdulHR6HviZbLVdWu&#10;l/73y09vMt/ThrUrVstWLP0bof23p69fnWy7XMSylPVKKA+UtDrfdku/NKbLg0DzUjRMH8lOtNBY&#10;SNUwA59qHawU24L2pg7iMFwEW6lWnZJcaA21H2yjf0r6i0Jw87UotDBevfTBNkNPRc8rfAanJyxf&#10;K9aVFe/NYC+womFVC4M6VR+YYd61qu6paiqupJaFOeKyCWRRVFyQD+BNFN7x5kzJ6458Wefbdedg&#10;Amjv4PRitfzL5lx51WrpHydJFvteyxqYJhrZs1UA0bZb5yB5prqL7lz1FWv7hV7vCtXgG/zxdgTu&#10;jQNX7IzHoXIRz6J0Nvc9Dm1ROE8X84WFn5cwR/f68fLjIz2DYeAA7XPmbDtYSnqPlv41tC5K1gma&#10;BI0Y9GhFANYcFpSFi2S8vo7gIVkHls414HYAqTgKkxnquY/XDNUdD3hlcZbRanVOs5xfa3MmJCHP&#10;Np+1sYt5NZRYOZT4rh2KCijxIBk6ZrAfGotFb7v0nSklzJy1BJsbuRGXkgTNnekDK/etdTuWcsoG&#10;l0F2kBjeHekbS/bDgoc/FbcoPllwQNOOCVrRW1LvEIDKMcZ1i2DAMJxBpCpqZojyTWUghNVVA+DE&#10;aRjuFYM2XIx27qlkbmqBgNXtN1EA7YgsWKHV+up9rbwNw0BFf6Sc1V3J+lpkC5jUi/ZIgB7sX1R1&#10;7VRG1PWWyk/v8Ndr6IWxn6AY6XqGtifvrbGBEsINOD2ES7DAdaKRZWtc/xaCPA0y8haLV3J1Q4GD&#10;AAF2Ykz5WzSNDtA0QivRBKD04zTtl1aaJWGKHQGCUWxaLI77qJYeZ0ncgzzExPEK+qMsxQBLpiBL&#10;rSVo6Z6HllXWl2GR7ltvc88pe5SlY8l+2CewdIzUMPLwPmTnxFK+Z9l/yVJ39hhtpsSlZ7I0mcfh&#10;bDax9DabJpayfNpLn3jveODImxzYS5MX7KXzOE3CiaXu5Gv3vImlE0ufnB14gKWzAywlsj1zL03D&#10;eL4gek8nXjxLTyzF6y0iMe2lv76XQm7nXvpo/oK9NEvTLL6zl8azNIZUyL9wL3Wm/I57qVP26L10&#10;LDndS22q+//JHlHKF3LilAXr8/eYdB9/Q3n8X4bTHwAAAP//AwBQSwMEFAAGAAgAAAAhANMHdXre&#10;AAAABwEAAA8AAABkcnMvZG93bnJldi54bWxMj0FLw0AQhe+C/2EZwVu7SauhxmxKKeqpCLaCeJsm&#10;0yQ0Oxuy2yT9944nPb55j/e+ydaTbdVAvW8cG4jnESjiwpUNVwY+D6+zFSgfkEtsHZOBK3lY57c3&#10;GaalG/mDhn2olJSwT9FAHUKXau2Lmiz6ueuIxTu53mIQ2Ve67HGUctvqRRQl2mLDslBjR9uaivP+&#10;Yg28jThulvHLsDufttfvw+P71y4mY+7vps0zqEBT+AvDL76gQy5MR3fh0qvWgDwSDMySB1DiPq2W&#10;cjhKLIkWoPNM/+fPfwAAAP//AwBQSwECLQAUAAYACAAAACEAtoM4kv4AAADhAQAAEwAAAAAAAAAA&#10;AAAAAAAAAAAAW0NvbnRlbnRfVHlwZXNdLnhtbFBLAQItABQABgAIAAAAIQA4/SH/1gAAAJQBAAAL&#10;AAAAAAAAAAAAAAAAAC8BAABfcmVscy8ucmVsc1BLAQItABQABgAIAAAAIQDcH1/UlgMAAK0YAAAO&#10;AAAAAAAAAAAAAAAAAC4CAABkcnMvZTJvRG9jLnhtbFBLAQItABQABgAIAAAAIQDTB3V63gAAAAcB&#10;AAAPAAAAAAAAAAAAAAAAAPAFAABkcnMvZG93bnJldi54bWxQSwUGAAAAAAQABADzAAAA+wYAAAAA&#10;">
                <v:shape id="Shape 138250" o:spid="_x0000_s1027" style="position:absolute;left:21034;width:41383;height:1828;visibility:visible;mso-wrap-style:square;v-text-anchor:top" coordsize="4138295,182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qQH8QA&#10;AADfAAAADwAAAGRycy9kb3ducmV2LnhtbERPTWvCQBC9F/oflhG81Y2KItFVRJAWCoVGQXqbZsdk&#10;MTsbstsY/33nUOjx8b43u8E3qqcuusAGppMMFHEZrOPKwPl0fFmBignZYhOYDDwowm77/LTB3IY7&#10;f1JfpEpJCMccDdQptbnWsazJY5yElli4a+g8JoFdpW2Hdwn3jZ5l2VJ7dCwNNbZ0qKm8FT/eQPb4&#10;0sXFxffjaflRHKaL3r1+X40Zj4b9GlSiIf2L/9xvVubPV7OFPJA/AkBv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6kB/EAAAA3wAAAA8AAAAAAAAAAAAAAAAAmAIAAGRycy9k&#10;b3ducmV2LnhtbFBLBQYAAAAABAAEAPUAAACJAwAAAAA=&#10;" path="m,l4138295,r,182880l,182880,,e" fillcolor="#fafafa" stroked="f" strokeweight="0">
                  <v:stroke miterlimit="83231f" joinstyle="miter"/>
                  <v:path arrowok="t" textboxrect="0,0,4138295,182880"/>
                </v:shape>
                <v:shape id="Shape 138251" o:spid="_x0000_s1028" style="position:absolute;top:1783;width:62416;height:1798;visibility:visible;mso-wrap-style:square;v-text-anchor:top" coordsize="6241669,1798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3esIA&#10;AADfAAAADwAAAGRycy9kb3ducmV2LnhtbERPTUvEMBC9C/6HMII3N+1WZambXbQoCOKCVTwPzZgE&#10;m0lJYrf+eyMIHh/ve7tf/ChmiskFVlCvKhDEQ9COjYK314eLDYiUkTWOgUnBNyXY705PttjqcOQX&#10;mvtsRAnh1KICm/PUSpkGSx7TKkzEhfsI0WMuMBqpIx5LuB/luqqupUfHpcHiRJ2l4bP/8gqWyy7e&#10;9501TfNc3x28cfPTu1Pq/Gy5vQGRacn/4j/3oy7zm836qobfPwWA3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8Xd6wgAAAN8AAAAPAAAAAAAAAAAAAAAAAJgCAABkcnMvZG93&#10;bnJldi54bWxQSwUGAAAAAAQABAD1AAAAhwMAAAAA&#10;" path="m,l6241669,r,179832l,179832,,e" fillcolor="#fafafa" stroked="f" strokeweight="0">
                  <v:stroke miterlimit="83231f" joinstyle="miter"/>
                  <v:path arrowok="t" textboxrect="0,0,6241669,179832"/>
                </v:shape>
                <v:shape id="Shape 138252" o:spid="_x0000_s1029" style="position:absolute;top:3520;width:62416;height:1798;visibility:visible;mso-wrap-style:square;v-text-anchor:top" coordsize="6241669,1798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PpDcIA&#10;AADfAAAADwAAAGRycy9kb3ducmV2LnhtbERPTUvEMBC9C/6HMII3N91WZambXbQoCOKCVTwPzZgE&#10;m0lJYrf+eyMIHh/ve7tf/ChmiskFVrBeVSCIh6AdGwVvrw8XGxApI2scA5OCb0qw352ebLHV4cgv&#10;NPfZiBLCqUUFNueplTINljymVZiIC/cRosdcYDRSRzyWcD/KuqqupUfHpcHiRJ2l4bP/8gqWyy7e&#10;9501TfO8vjt44+and6fU+dlyewMi05L/xX/uR13mN5v6qobfPwWA3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I+kNwgAAAN8AAAAPAAAAAAAAAAAAAAAAAJgCAABkcnMvZG93&#10;bnJldi54bWxQSwUGAAAAAAQABAD1AAAAhwMAAAAA&#10;" path="m,l6241669,r,179832l,179832,,e" fillcolor="#fafafa" stroked="f" strokeweight="0">
                  <v:stroke miterlimit="83231f" joinstyle="miter"/>
                  <v:path arrowok="t" textboxrect="0,0,6241669,179832"/>
                </v:shape>
                <v:shape id="Shape 138253" o:spid="_x0000_s1030" style="position:absolute;top:5273;width:62416;height:1798;visibility:visible;mso-wrap-style:square;v-text-anchor:top" coordsize="6241669,1798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9MlsIA&#10;AADfAAAADwAAAGRycy9kb3ducmV2LnhtbERPXUvDMBR9F/wP4Qq+uXSryuiWDS0Kgjiwyp4vzTUJ&#10;NjcliV3990YQfDyc7+1+9oOYKCYXWMFyUYEg7oN2bBS8vz1erUGkjKxxCEwKvinBfnd+tsVGhxO/&#10;0tRlI0oIpwYV2JzHRsrUW/KYFmEkLtxHiB5zgdFIHfFUwv0gV1V1Kz06Lg0WR2ot9Z/dl1cwX7fx&#10;oWutqeuX5f3BGzc9H51Slxfz3QZEpjn/i//cT7rMr9ermxp+/xQAcv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b0yWwgAAAN8AAAAPAAAAAAAAAAAAAAAAAJgCAABkcnMvZG93&#10;bnJldi54bWxQSwUGAAAAAAQABAD1AAAAhwMAAAAA&#10;" path="m,l6241669,r,179832l,179832,,e" fillcolor="#fafafa" stroked="f" strokeweight="0">
                  <v:stroke miterlimit="83231f" joinstyle="miter"/>
                  <v:path arrowok="t" textboxrect="0,0,6241669,179832"/>
                </v:shape>
                <v:shape id="Shape 138254" o:spid="_x0000_s1031" style="position:absolute;top:7025;width:62416;height:1798;visibility:visible;mso-wrap-style:square;v-text-anchor:top" coordsize="6241669,1798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bU4sIA&#10;AADfAAAADwAAAGRycy9kb3ducmV2LnhtbERPXUvDMBR9F/wP4Qq+uXTrlNEtG1oUBFGwis+X5i4J&#10;NjcliV3990YQfDyc791h9oOYKCYXWMFyUYEg7oN2bBS8vz1cbUCkjKxxCEwKvinBYX9+tsNGhxO/&#10;0tRlI0oIpwYV2JzHRsrUW/KYFmEkLtwxRI+5wGikjngq4X6Qq6q6kR4dlwaLI7WW+s/uyyuY1228&#10;71pr6vp5effijZuePpxSlxfz7RZEpjn/i//cj7rMrzer6zX8/ikA5P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tTiwgAAAN8AAAAPAAAAAAAAAAAAAAAAAJgCAABkcnMvZG93&#10;bnJldi54bWxQSwUGAAAAAAQABAD1AAAAhwMAAAAA&#10;" path="m,l6241669,r,179832l,179832,,e" fillcolor="#fafafa" stroked="f" strokeweight="0">
                  <v:stroke miterlimit="83231f" joinstyle="miter"/>
                  <v:path arrowok="t" textboxrect="0,0,6241669,179832"/>
                </v:shape>
                <v:shape id="Shape 138255" o:spid="_x0000_s1032" style="position:absolute;top:8778;width:24721;height:1798;visibility:visible;mso-wrap-style:square;v-text-anchor:top" coordsize="2472182,1798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JeUcAA&#10;AADfAAAADwAAAGRycy9kb3ducmV2LnhtbERP3WrCMBS+H/gO4Qi7m6k6h1SjiCDudt0e4NAcm5Lm&#10;pCTR1j39Igi7/Pj+t/vRdeJGIbaeFcxnBQji2uuWGwU/36e3NYiYkDV2nknBnSLsd5OXLZbaD/xF&#10;tyo1IodwLFGBSakvpYy1IYdx5nvizF18cJgyDI3UAYcc7jq5KIoP6bDl3GCwp6Oh2lZXp+D9Yq82&#10;YTDS338rHux5bpdnpV6n42EDItGY/sVP96fO85frxWoFjz8ZgNz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vJeUcAAAADfAAAADwAAAAAAAAAAAAAAAACYAgAAZHJzL2Rvd25y&#10;ZXYueG1sUEsFBgAAAAAEAAQA9QAAAIUDAAAAAA==&#10;" path="m,l2472182,r,179832l,179832,,e" fillcolor="#fafafa" stroked="f" strokeweight="0">
                  <v:stroke miterlimit="83231f" joinstyle="miter"/>
                  <v:path arrowok="t" textboxrect="0,0,2472182,179832"/>
                </v:shape>
              </v:group>
            </w:pict>
          </mc:Fallback>
        </mc:AlternateContent>
      </w:r>
      <w:r>
        <w:rPr>
          <w:b/>
        </w:rPr>
        <w:t xml:space="preserve">а) житловий будинок - </w:t>
      </w:r>
      <w:r>
        <w:t xml:space="preserve">будівля капітального типу, споруджена з дотриманням вимог, встановлених законом, іншими нормативно-правовими актами, і призначена для постійного у ній проживання. Житлові будинки поділяються на житлові будинки садибного типу та житлові будинки квартирного типу різної поверховості. Житловий будинок садибного типу - житловий будинок, розташований на окремій земельній ділянці, який складається із житлових та допоміжних (нежитлових) приміщень; </w:t>
      </w:r>
    </w:p>
    <w:p w:rsidR="000D6E0A" w:rsidRDefault="000D6E0A" w:rsidP="00321643">
      <w:pPr>
        <w:ind w:left="-15" w:right="49" w:firstLine="724"/>
        <w:jc w:val="both"/>
      </w:pPr>
      <w:r>
        <w:rPr>
          <w:b/>
        </w:rPr>
        <w:t>б) прибудова до житлового будинку</w:t>
      </w:r>
      <w:r>
        <w:t xml:space="preserve"> – частина будинку, розташована поза контуром його капітальних зовнішніх стін, і яка має з основною частиною будинку одну (або більше) спільну капітальну стіну; </w:t>
      </w:r>
    </w:p>
    <w:p w:rsidR="000D6E0A" w:rsidRDefault="000D6E0A" w:rsidP="00321643">
      <w:pPr>
        <w:spacing w:after="4"/>
        <w:ind w:right="49"/>
        <w:jc w:val="both"/>
      </w:pPr>
      <w:r>
        <w:rPr>
          <w:b/>
          <w:lang w:val="uk-UA"/>
        </w:rPr>
        <w:t xml:space="preserve">       </w:t>
      </w:r>
      <w:r>
        <w:rPr>
          <w:b/>
        </w:rPr>
        <w:t>в) квартира</w:t>
      </w:r>
      <w:r>
        <w:t xml:space="preserve"> – ізольоване помешкання в житловому будинку, призначене та придатне </w:t>
      </w:r>
    </w:p>
    <w:p w:rsidR="000D6E0A" w:rsidRDefault="000D6E0A" w:rsidP="00321643">
      <w:pPr>
        <w:ind w:left="-5" w:right="49"/>
        <w:jc w:val="both"/>
      </w:pPr>
      <w:r>
        <w:t xml:space="preserve">для постійного у ньому проживання; </w:t>
      </w:r>
    </w:p>
    <w:p w:rsidR="000D6E0A" w:rsidRDefault="000D6E0A" w:rsidP="00321643">
      <w:pPr>
        <w:spacing w:after="4"/>
        <w:ind w:right="49" w:firstLine="698"/>
        <w:jc w:val="both"/>
      </w:pPr>
      <w:r>
        <w:rPr>
          <w:b/>
        </w:rPr>
        <w:t>г) котедж</w:t>
      </w:r>
      <w:r>
        <w:t xml:space="preserve"> – одно-, півтораповерховий будинок невеликої житлової площі для </w:t>
      </w:r>
    </w:p>
    <w:p w:rsidR="000D6E0A" w:rsidRDefault="000D6E0A" w:rsidP="00321643">
      <w:pPr>
        <w:ind w:left="-5" w:right="49"/>
        <w:jc w:val="both"/>
      </w:pPr>
      <w:r>
        <w:t xml:space="preserve">постійного чи тимчасового проживання з присадибною ділянкою; </w:t>
      </w:r>
    </w:p>
    <w:p w:rsidR="000D6E0A" w:rsidRDefault="000D6E0A" w:rsidP="00321643">
      <w:pPr>
        <w:spacing w:after="23"/>
        <w:ind w:right="49" w:firstLine="708"/>
        <w:jc w:val="both"/>
      </w:pPr>
      <w:r>
        <w:rPr>
          <w:b/>
        </w:rPr>
        <w:t>ґ) кімнати у багатосімейних (комунальних) квартирах</w:t>
      </w:r>
      <w:r>
        <w:t xml:space="preserve"> – ізольовані помешкання в квартирі, в якій мешкають двоє чи більше квартиронаймачів. </w:t>
      </w:r>
    </w:p>
    <w:p w:rsidR="000D6E0A" w:rsidRDefault="000D6E0A" w:rsidP="000D6E0A">
      <w:pPr>
        <w:ind w:left="-15" w:right="49" w:firstLine="708"/>
      </w:pPr>
      <w:r>
        <w:rPr>
          <w:b/>
        </w:rPr>
        <w:t>2.1.1.2. садовий будинок</w:t>
      </w:r>
      <w:r>
        <w:t xml:space="preserve"> – будинок для літнього (сезонного) використання, який в питаннях нормування площі забудови, зовнішніх конструкцій та інженерного обладнання не відповідає нормативам, установленим для житлових будинків; </w:t>
      </w:r>
    </w:p>
    <w:p w:rsidR="000D6E0A" w:rsidRDefault="000D6E0A" w:rsidP="00321643">
      <w:pPr>
        <w:ind w:left="-15" w:right="49" w:firstLine="708"/>
        <w:jc w:val="both"/>
      </w:pPr>
      <w:r>
        <w:rPr>
          <w:b/>
        </w:rPr>
        <w:lastRenderedPageBreak/>
        <w:t>2.1.1.3. дачний будинок</w:t>
      </w:r>
      <w:r>
        <w:t xml:space="preserve"> – житловий будинок для використання протягом року з метою позаміського відпочинку. </w:t>
      </w:r>
    </w:p>
    <w:p w:rsidR="000D6E0A" w:rsidRDefault="000D6E0A" w:rsidP="00321643">
      <w:pPr>
        <w:ind w:left="-5" w:right="49"/>
        <w:jc w:val="both"/>
      </w:pPr>
      <w:r>
        <w:rPr>
          <w:b/>
        </w:rPr>
        <w:t xml:space="preserve">           </w:t>
      </w:r>
      <w:r>
        <w:rPr>
          <w:b/>
          <w:lang w:val="uk-UA"/>
        </w:rPr>
        <w:t xml:space="preserve"> </w:t>
      </w:r>
      <w:r>
        <w:rPr>
          <w:b/>
        </w:rPr>
        <w:t>2.1.2. об’єкти нежитлової нерухомості</w:t>
      </w:r>
      <w:r>
        <w:t xml:space="preserve"> – будівлі, приміщення, що не віднесені відповідно до законодавства до житлового фонду. У нежитловій нерухомості виділяють:  </w:t>
      </w:r>
    </w:p>
    <w:p w:rsidR="000D6E0A" w:rsidRDefault="000D6E0A" w:rsidP="00321643">
      <w:pPr>
        <w:ind w:left="-5" w:right="49" w:firstLine="713"/>
        <w:jc w:val="both"/>
      </w:pPr>
      <w:r>
        <w:rPr>
          <w:b/>
        </w:rPr>
        <w:t>а) будівлі готельні</w:t>
      </w:r>
      <w:r>
        <w:t xml:space="preserve"> – готелі, мотелі, кемпінги, пансіонати, ресторани та бари, туристичні бази, гірські притулки, табори для відпочинку, будинки відпочинку; </w:t>
      </w:r>
    </w:p>
    <w:p w:rsidR="000D6E0A" w:rsidRDefault="000D6E0A" w:rsidP="00321643">
      <w:pPr>
        <w:ind w:left="-5" w:right="49" w:firstLine="713"/>
        <w:jc w:val="both"/>
      </w:pPr>
      <w:r>
        <w:rPr>
          <w:b/>
        </w:rPr>
        <w:t>б) будівлі офісні</w:t>
      </w:r>
      <w:r>
        <w:t xml:space="preserve"> – будівлі фінансового обслуговування, адміністративно-побутові будівлі, будівлі для конторських та адміністративних цілей; </w:t>
      </w:r>
    </w:p>
    <w:p w:rsidR="000D6E0A" w:rsidRDefault="000D6E0A" w:rsidP="00321643">
      <w:pPr>
        <w:ind w:left="-5" w:right="49" w:firstLine="713"/>
        <w:jc w:val="both"/>
      </w:pPr>
      <w:r>
        <w:rPr>
          <w:b/>
        </w:rPr>
        <w:t>в) будівлі торговельні</w:t>
      </w:r>
      <w:r>
        <w:t xml:space="preserve"> – торгові центри, універмаги, магазини, криті ринки, павільйони та зали для ярмарків, станції технічного обслуговування автомобілів, їдальні, кафе, закусочні, бази та склади підприємств торгівлі й громадського харчування, будівлі підприємств побутового обслуговування, будівлі торговельні інші; </w:t>
      </w:r>
    </w:p>
    <w:p w:rsidR="000D6E0A" w:rsidRDefault="000D6E0A" w:rsidP="00321643">
      <w:pPr>
        <w:ind w:left="-5" w:right="49" w:firstLine="713"/>
        <w:jc w:val="both"/>
      </w:pPr>
      <w:r>
        <w:rPr>
          <w:b/>
        </w:rPr>
        <w:t>г) гаражі</w:t>
      </w:r>
      <w:r>
        <w:t xml:space="preserve"> – гаражі (наземні й підземні) та криті автомобільні стоянки, навіси для велосипедів; </w:t>
      </w:r>
    </w:p>
    <w:p w:rsidR="000D6E0A" w:rsidRDefault="000D6E0A" w:rsidP="00321643">
      <w:pPr>
        <w:spacing w:after="5"/>
        <w:ind w:left="-5" w:right="49" w:firstLine="713"/>
        <w:jc w:val="both"/>
      </w:pPr>
      <w:r>
        <w:rPr>
          <w:b/>
        </w:rPr>
        <w:t xml:space="preserve">ґ) будівлі промислові та склади; </w:t>
      </w:r>
    </w:p>
    <w:p w:rsidR="000D6E0A" w:rsidRDefault="000D6E0A" w:rsidP="00321643">
      <w:pPr>
        <w:ind w:left="-5" w:right="49" w:firstLine="713"/>
        <w:jc w:val="both"/>
      </w:pPr>
      <w:r>
        <w:rPr>
          <w:b/>
        </w:rPr>
        <w:t>д) будівлі для публічних виступів</w:t>
      </w:r>
      <w:r>
        <w:t xml:space="preserve"> (тетри, кінотеатри та концертні зали, казино, ігорні будинки, цирки, зали засідань та багатоцільові зали для публічних виступів, музичні та танцювальні зали, дискотеки, будівлі для публічних виступів інші); </w:t>
      </w:r>
    </w:p>
    <w:p w:rsidR="000D6E0A" w:rsidRDefault="000D6E0A" w:rsidP="00321643">
      <w:pPr>
        <w:spacing w:after="292"/>
        <w:ind w:left="-5" w:right="49" w:firstLine="713"/>
        <w:jc w:val="both"/>
      </w:pPr>
      <w:r>
        <w:rPr>
          <w:b/>
        </w:rPr>
        <w:t>е) господарські (присадибні) будівлі</w:t>
      </w:r>
      <w:r>
        <w:t xml:space="preserve"> – допоміжні (нежитлові) приміщення, до яких належать сараї, хліви, гаражі, літні кухні, майстерні, вбиральні, погреби, навіси, котельні, бойлерні, трансформаторні підстанції тощо; </w:t>
      </w:r>
      <w:r>
        <w:rPr>
          <w:b/>
        </w:rPr>
        <w:t xml:space="preserve">є) інші будівлі. </w:t>
      </w:r>
    </w:p>
    <w:p w:rsidR="00701FD8" w:rsidRPr="003C7417" w:rsidRDefault="00701FD8" w:rsidP="00701FD8">
      <w:pPr>
        <w:pStyle w:val="rvps2"/>
        <w:shd w:val="clear" w:color="auto" w:fill="FFFFFF"/>
        <w:spacing w:before="0" w:beforeAutospacing="0" w:after="0" w:afterAutospacing="0"/>
        <w:ind w:firstLine="450"/>
        <w:jc w:val="both"/>
        <w:textAlignment w:val="baseline"/>
        <w:rPr>
          <w:b/>
          <w:color w:val="000000"/>
          <w:lang w:val="uk-UA"/>
        </w:rPr>
      </w:pPr>
      <w:bookmarkStart w:id="9" w:name="n11790"/>
      <w:bookmarkEnd w:id="9"/>
      <w:r w:rsidRPr="003C7417">
        <w:rPr>
          <w:b/>
          <w:color w:val="000000"/>
          <w:lang w:val="uk-UA"/>
        </w:rPr>
        <w:t xml:space="preserve">2.2. </w:t>
      </w:r>
      <w:r w:rsidR="002C4F6E">
        <w:rPr>
          <w:b/>
          <w:color w:val="000000"/>
          <w:lang w:val="uk-UA"/>
        </w:rPr>
        <w:t>Відповідно до ст. 266.2.2 Податкового кодексу України н</w:t>
      </w:r>
      <w:r w:rsidRPr="003C7417">
        <w:rPr>
          <w:b/>
          <w:color w:val="000000"/>
          <w:lang w:val="uk-UA"/>
        </w:rPr>
        <w:t>е є об’єктом оподаткування:</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10" w:name="n11791"/>
      <w:bookmarkEnd w:id="10"/>
      <w:r w:rsidRPr="00EB1C82">
        <w:rPr>
          <w:color w:val="000000"/>
          <w:lang w:val="uk-UA"/>
        </w:rPr>
        <w:t>а) 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11" w:name="n11792"/>
      <w:bookmarkEnd w:id="11"/>
      <w:r w:rsidRPr="00EB1C82">
        <w:rPr>
          <w:color w:val="000000"/>
          <w:lang w:val="uk-UA"/>
        </w:rPr>
        <w:t>б) 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12" w:name="n11793"/>
      <w:bookmarkEnd w:id="12"/>
      <w:r w:rsidRPr="00EB1C82">
        <w:rPr>
          <w:color w:val="000000"/>
        </w:rPr>
        <w:t>в) будівлі дитячих будинків сімейного типу;</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13" w:name="n11794"/>
      <w:bookmarkEnd w:id="13"/>
      <w:r w:rsidRPr="00EB1C82">
        <w:rPr>
          <w:color w:val="000000"/>
        </w:rPr>
        <w:t>г) гуртожитки;</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14" w:name="n11795"/>
      <w:bookmarkEnd w:id="14"/>
      <w:r w:rsidRPr="00EB1C82">
        <w:rPr>
          <w:color w:val="000000"/>
        </w:rPr>
        <w:t>ґ) житлова нерухомість непридатна для проживання, у тому числі у зв’язку з аварійним станом, визнана такою згідно з рішенням сільської, селищної, міської ради або ради об’єднаної територіальної громади, що створена згідно із законом та перспективним планом формування територій громад;</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15" w:name="n12915"/>
      <w:bookmarkStart w:id="16" w:name="n11796"/>
      <w:bookmarkEnd w:id="15"/>
      <w:bookmarkEnd w:id="16"/>
      <w:r w:rsidRPr="00EB1C82">
        <w:rPr>
          <w:color w:val="000000"/>
        </w:rPr>
        <w:t>д) 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 відповідно до закону, дітям-інвалідам, які виховуються одинокими матерями (батьками), але не більше одного такого об’єкта на дитину;</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17" w:name="n11797"/>
      <w:bookmarkEnd w:id="17"/>
      <w:r w:rsidRPr="00EB1C82">
        <w:rPr>
          <w:color w:val="000000"/>
        </w:rPr>
        <w:t>е) 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18" w:name="n11798"/>
      <w:bookmarkEnd w:id="18"/>
      <w:r w:rsidRPr="00EB1C82">
        <w:rPr>
          <w:color w:val="000000"/>
        </w:rPr>
        <w:t>є) будівлі промисловості, зокрема виробничі корпуси, цехи, складські приміщення промислових підприємств;</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19" w:name="n11799"/>
      <w:bookmarkEnd w:id="19"/>
      <w:r w:rsidRPr="00EB1C82">
        <w:rPr>
          <w:color w:val="000000"/>
        </w:rPr>
        <w:t>ж) будівлі, споруди сільськогосподарських товаровиробників, призначені для використання безпосередньо у сільськогосподарській діяльності;</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20" w:name="n11800"/>
      <w:bookmarkEnd w:id="20"/>
      <w:r w:rsidRPr="00EB1C82">
        <w:rPr>
          <w:color w:val="000000"/>
        </w:rPr>
        <w:t>з) об’єкти житлової та нежитлової нерухомості, які перебувають у власності громадських організацій інвалідів та їх підприємств;</w:t>
      </w:r>
    </w:p>
    <w:p w:rsidR="00701FD8" w:rsidRPr="00EF3150" w:rsidRDefault="00701FD8" w:rsidP="00701FD8">
      <w:pPr>
        <w:pStyle w:val="rvps2"/>
        <w:shd w:val="clear" w:color="auto" w:fill="FFFFFF"/>
        <w:spacing w:before="0" w:beforeAutospacing="0" w:after="0" w:afterAutospacing="0"/>
        <w:ind w:firstLine="450"/>
        <w:jc w:val="both"/>
        <w:textAlignment w:val="baseline"/>
        <w:rPr>
          <w:color w:val="000000"/>
        </w:rPr>
      </w:pPr>
      <w:bookmarkStart w:id="21" w:name="n12368"/>
      <w:bookmarkEnd w:id="21"/>
      <w:r w:rsidRPr="00EB1C82">
        <w:rPr>
          <w:color w:val="000000"/>
        </w:rPr>
        <w:t xml:space="preserve">и) об’єкти нерухомості, що перебувають у власності релігійних організацій, статути (положення) яких зареєстровано у встановленому законом порядку, та використовуються виключно для забезпечення їхньої статутної діяльності, включаючи ті, в яких здійснюють </w:t>
      </w:r>
      <w:r w:rsidRPr="00EB1C82">
        <w:rPr>
          <w:color w:val="000000"/>
        </w:rPr>
        <w:lastRenderedPageBreak/>
        <w:t xml:space="preserve">діяльність засновані такими релігійними організаціями добродійні заклади (притулки, інтернати, лікарні тощо), крім об’єктів нерухомості, в яких здійснюється виробнича та/або господарська </w:t>
      </w:r>
      <w:r w:rsidRPr="00EF3150">
        <w:rPr>
          <w:color w:val="000000"/>
        </w:rPr>
        <w:t>діяльність;</w:t>
      </w:r>
    </w:p>
    <w:p w:rsidR="00701FD8" w:rsidRPr="00EF3150" w:rsidRDefault="00701FD8" w:rsidP="00701FD8">
      <w:pPr>
        <w:pStyle w:val="rvps2"/>
        <w:shd w:val="clear" w:color="auto" w:fill="FFFFFF"/>
        <w:spacing w:before="0" w:beforeAutospacing="0" w:after="0" w:afterAutospacing="0"/>
        <w:ind w:firstLine="450"/>
        <w:jc w:val="both"/>
        <w:textAlignment w:val="baseline"/>
        <w:rPr>
          <w:color w:val="000000"/>
        </w:rPr>
      </w:pPr>
      <w:bookmarkStart w:id="22" w:name="n12367"/>
      <w:bookmarkStart w:id="23" w:name="n12484"/>
      <w:bookmarkEnd w:id="22"/>
      <w:bookmarkEnd w:id="23"/>
      <w:r w:rsidRPr="00EF3150">
        <w:rPr>
          <w:color w:val="000000"/>
        </w:rPr>
        <w:t>і) будівлі дошкільних та загальноосвітніх навчальних закладів незалежно від форми власності та джерел фінансування, що використовуються для надання освітніх послуг;</w:t>
      </w:r>
    </w:p>
    <w:p w:rsidR="00701FD8" w:rsidRPr="00EF3150" w:rsidRDefault="00701FD8" w:rsidP="00701FD8">
      <w:pPr>
        <w:pStyle w:val="rvps2"/>
        <w:shd w:val="clear" w:color="auto" w:fill="FFFFFF"/>
        <w:spacing w:before="0" w:beforeAutospacing="0" w:after="0" w:afterAutospacing="0"/>
        <w:ind w:firstLine="450"/>
        <w:jc w:val="both"/>
        <w:textAlignment w:val="baseline"/>
        <w:rPr>
          <w:color w:val="000000"/>
        </w:rPr>
      </w:pPr>
      <w:bookmarkStart w:id="24" w:name="n12483"/>
      <w:bookmarkStart w:id="25" w:name="n14360"/>
      <w:bookmarkEnd w:id="24"/>
      <w:bookmarkEnd w:id="25"/>
      <w:r w:rsidRPr="00EF3150">
        <w:rPr>
          <w:color w:val="000000"/>
        </w:rPr>
        <w:t>ї) об’єкти нежитлової нерухомості державних та комунальних дитячих санаторно-курортних закладів та закладів оздоровлення та відпочинку дітей, а також дитячих санаторно-курортних закладів та закладів оздоровлення і відпочинку дітей, які знаходяться на балансі підприємств, установ та організацій, які є неприбутковими і внесені контролюючим органом до Реєстру неприбуткових установ та організацій. У разі виключення з Реєстру неприбуткових установ та організацій декларація подається платником податку протягом 30 календарних днів з дня виключення, а податок сплачується починаючи з місяця, наступного за місяцем, в якому відбулося виключення з Реєстру неприбуткових установ та організацій;</w:t>
      </w:r>
    </w:p>
    <w:p w:rsidR="00701FD8" w:rsidRPr="00EF3150" w:rsidRDefault="00701FD8" w:rsidP="00701FD8">
      <w:pPr>
        <w:pStyle w:val="rvps2"/>
        <w:shd w:val="clear" w:color="auto" w:fill="FFFFFF"/>
        <w:spacing w:before="0" w:beforeAutospacing="0" w:after="0" w:afterAutospacing="0"/>
        <w:ind w:firstLine="450"/>
        <w:jc w:val="both"/>
        <w:textAlignment w:val="baseline"/>
        <w:rPr>
          <w:color w:val="000000"/>
        </w:rPr>
      </w:pPr>
      <w:bookmarkStart w:id="26" w:name="n14366"/>
      <w:bookmarkStart w:id="27" w:name="n14361"/>
      <w:bookmarkEnd w:id="26"/>
      <w:bookmarkEnd w:id="27"/>
      <w:r w:rsidRPr="00EF3150">
        <w:rPr>
          <w:color w:val="000000"/>
        </w:rPr>
        <w:t>й) об’єкти нежитлової нерухомості державних та комунальних центрів олімпійської підготовки, шкіл вищої спортивної майстерності, центрів фізичного здоров’я населення, центрів з розвитку фізичної культури і спорту інвалідів, дитячо-юнацьких спортивних шкіл, а також центрів олімпійської підготовки, шкіл вищої спортивної майстерності, дитячо-юнацьких спортивних шкіл і спортивних споруд всеукраїнських фізкультурно-спортивних товариств, їх місцевих осередків та відокремлених підрозділів, що є неприбутковими та включені до Реєстру неприбуткових установ та організацій. У разі виключення таких установ та організацій з Реєстру неприбуткових установ та організацій декларація подається платником податку протягом 30 календарних днів з дня виключення, а податок сплачується починаючи з місяця, наступного за місяцем, в якому відбулося виключення з Реєстру неприбуткових установ та організацій;</w:t>
      </w:r>
    </w:p>
    <w:p w:rsidR="00701FD8" w:rsidRPr="00EF3150" w:rsidRDefault="00701FD8" w:rsidP="00701FD8">
      <w:pPr>
        <w:pStyle w:val="rvps2"/>
        <w:shd w:val="clear" w:color="auto" w:fill="FFFFFF"/>
        <w:spacing w:before="0" w:beforeAutospacing="0" w:after="0" w:afterAutospacing="0"/>
        <w:ind w:firstLine="450"/>
        <w:jc w:val="both"/>
        <w:textAlignment w:val="baseline"/>
        <w:rPr>
          <w:color w:val="000000"/>
        </w:rPr>
      </w:pPr>
      <w:bookmarkStart w:id="28" w:name="n14365"/>
      <w:bookmarkStart w:id="29" w:name="n14362"/>
      <w:bookmarkEnd w:id="28"/>
      <w:bookmarkEnd w:id="29"/>
      <w:r w:rsidRPr="00EF3150">
        <w:rPr>
          <w:color w:val="000000"/>
        </w:rPr>
        <w:t>к) об’єкти нежитлової нерухомості баз олімпійської та паралімпійської підготовки. Перелік таких баз затверджується Кабінетом Міністрів України;</w:t>
      </w:r>
    </w:p>
    <w:p w:rsidR="00701FD8" w:rsidRPr="00EF3150"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30" w:name="n14364"/>
      <w:bookmarkStart w:id="31" w:name="n14363"/>
      <w:bookmarkEnd w:id="30"/>
      <w:bookmarkEnd w:id="31"/>
      <w:r w:rsidRPr="00EF3150">
        <w:rPr>
          <w:color w:val="000000"/>
        </w:rPr>
        <w:t>л) об’єкти житлової нерухомості, які належать багатодітним або прийомним сім’ям, у яких виховується п’ять та більше дітей</w:t>
      </w:r>
      <w:r w:rsidRPr="00EF3150">
        <w:rPr>
          <w:color w:val="000000"/>
          <w:lang w:val="uk-UA"/>
        </w:rPr>
        <w:t>;</w:t>
      </w:r>
    </w:p>
    <w:p w:rsidR="00701FD8" w:rsidRPr="00EF3150" w:rsidRDefault="00701FD8" w:rsidP="00701FD8">
      <w:pPr>
        <w:pStyle w:val="rvps2"/>
        <w:shd w:val="clear" w:color="auto" w:fill="FFFFFF"/>
        <w:spacing w:before="0" w:beforeAutospacing="0" w:after="0" w:afterAutospacing="0"/>
        <w:ind w:firstLine="450"/>
        <w:jc w:val="both"/>
        <w:textAlignment w:val="baseline"/>
        <w:rPr>
          <w:color w:val="000000"/>
          <w:lang w:val="uk-UA"/>
        </w:rPr>
      </w:pPr>
      <w:r w:rsidRPr="00EF3150">
        <w:rPr>
          <w:color w:val="000000"/>
          <w:lang w:val="uk-UA"/>
        </w:rPr>
        <w:t>м) об’єкти житлової та нежитлової нерухомості комунальних підприємст, установ та організацій Дунаєвецької міської ради.</w:t>
      </w:r>
    </w:p>
    <w:p w:rsidR="00701FD8" w:rsidRPr="00EF3150" w:rsidRDefault="00701FD8" w:rsidP="00701FD8">
      <w:pPr>
        <w:pStyle w:val="rvps2"/>
        <w:shd w:val="clear" w:color="auto" w:fill="FFFFFF"/>
        <w:spacing w:before="0" w:beforeAutospacing="0" w:after="0" w:afterAutospacing="0"/>
        <w:ind w:firstLine="450"/>
        <w:jc w:val="both"/>
        <w:textAlignment w:val="baseline"/>
        <w:rPr>
          <w:color w:val="000000"/>
          <w:lang w:val="uk-UA"/>
        </w:rPr>
      </w:pPr>
    </w:p>
    <w:p w:rsidR="00701FD8" w:rsidRPr="00EB1C82" w:rsidRDefault="00701FD8" w:rsidP="003C7417">
      <w:pPr>
        <w:pStyle w:val="rvps2"/>
        <w:shd w:val="clear" w:color="auto" w:fill="FFFFFF"/>
        <w:spacing w:before="0" w:beforeAutospacing="0" w:after="0" w:afterAutospacing="0"/>
        <w:ind w:firstLine="450"/>
        <w:jc w:val="center"/>
        <w:textAlignment w:val="baseline"/>
        <w:rPr>
          <w:b/>
          <w:color w:val="000000"/>
          <w:lang w:val="uk-UA"/>
        </w:rPr>
      </w:pPr>
      <w:bookmarkStart w:id="32" w:name="n14359"/>
      <w:bookmarkStart w:id="33" w:name="n11801"/>
      <w:bookmarkEnd w:id="32"/>
      <w:bookmarkEnd w:id="33"/>
      <w:r w:rsidRPr="00EB1C82">
        <w:rPr>
          <w:b/>
          <w:color w:val="000000"/>
          <w:lang w:val="uk-UA"/>
        </w:rPr>
        <w:t>3. База оподаткування</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34" w:name="n11802"/>
      <w:bookmarkEnd w:id="34"/>
      <w:r w:rsidRPr="00EB1C82">
        <w:rPr>
          <w:color w:val="000000"/>
          <w:lang w:val="uk-UA"/>
        </w:rPr>
        <w:t>3.1. Базою оподаткування є загальна площа об’єкта житлової та нежитлової нерухомості, в тому числі його часток.</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35" w:name="n11803"/>
      <w:bookmarkEnd w:id="35"/>
      <w:r w:rsidRPr="00EB1C82">
        <w:rPr>
          <w:color w:val="000000"/>
        </w:rPr>
        <w:t>3.2. База оподаткування об’єктів житлової та нежитлової нерухомості,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документів на право власності.</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36" w:name="n11804"/>
      <w:bookmarkEnd w:id="36"/>
      <w:r w:rsidRPr="00EB1C82">
        <w:rPr>
          <w:color w:val="000000"/>
        </w:rPr>
        <w:t>3.3. 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lang w:val="uk-UA"/>
        </w:rPr>
      </w:pPr>
    </w:p>
    <w:p w:rsidR="00701FD8" w:rsidRPr="00EB1C82" w:rsidRDefault="00701FD8" w:rsidP="003C7417">
      <w:pPr>
        <w:pStyle w:val="rvps2"/>
        <w:shd w:val="clear" w:color="auto" w:fill="FFFFFF"/>
        <w:spacing w:before="0" w:beforeAutospacing="0" w:after="0" w:afterAutospacing="0"/>
        <w:ind w:firstLine="450"/>
        <w:jc w:val="center"/>
        <w:textAlignment w:val="baseline"/>
        <w:rPr>
          <w:b/>
          <w:color w:val="000000"/>
          <w:lang w:val="uk-UA"/>
        </w:rPr>
      </w:pPr>
      <w:bookmarkStart w:id="37" w:name="n11805"/>
      <w:bookmarkEnd w:id="37"/>
      <w:r w:rsidRPr="00EB1C82">
        <w:rPr>
          <w:b/>
          <w:color w:val="000000"/>
          <w:lang w:val="uk-UA"/>
        </w:rPr>
        <w:t>4. Пільги із сплати податку</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38" w:name="n11806"/>
      <w:bookmarkEnd w:id="38"/>
      <w:r w:rsidRPr="00EB1C82">
        <w:rPr>
          <w:color w:val="000000"/>
          <w:lang w:val="uk-UA"/>
        </w:rPr>
        <w:t>4.1. База оподаткування об’єкта/об’єктів житлової нерухомості, в тому числі їх часток, що перебувають у власності фізичної особи - платника податку, зменшується:</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39" w:name="n11807"/>
      <w:bookmarkEnd w:id="39"/>
      <w:r w:rsidRPr="00EB1C82">
        <w:rPr>
          <w:color w:val="000000"/>
        </w:rPr>
        <w:t>а) для квартири/квартир незалежно від їх кількості - на 60 кв. метрів;</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40" w:name="n11808"/>
      <w:bookmarkEnd w:id="40"/>
      <w:r w:rsidRPr="00EB1C82">
        <w:rPr>
          <w:color w:val="000000"/>
        </w:rPr>
        <w:t>б) для житлового будинку/будинків незалежно від їх кількості - на 120 кв. метрів;</w:t>
      </w:r>
    </w:p>
    <w:p w:rsidR="00701FD8" w:rsidRPr="00EF3150" w:rsidRDefault="00701FD8" w:rsidP="00701FD8">
      <w:pPr>
        <w:pStyle w:val="rvps2"/>
        <w:shd w:val="clear" w:color="auto" w:fill="FFFFFF"/>
        <w:spacing w:before="0" w:beforeAutospacing="0" w:after="0" w:afterAutospacing="0"/>
        <w:ind w:firstLine="450"/>
        <w:jc w:val="both"/>
        <w:textAlignment w:val="baseline"/>
        <w:rPr>
          <w:color w:val="000000"/>
        </w:rPr>
      </w:pPr>
      <w:bookmarkStart w:id="41" w:name="n11809"/>
      <w:bookmarkEnd w:id="41"/>
      <w:r w:rsidRPr="00EB1C82">
        <w:rPr>
          <w:color w:val="000000"/>
        </w:rPr>
        <w:lastRenderedPageBreak/>
        <w:t xml:space="preserve">в) для різних типів об’єктів житлової нерухомості, в тому числі їх часток (у разі </w:t>
      </w:r>
      <w:r w:rsidRPr="00EF3150">
        <w:rPr>
          <w:color w:val="000000"/>
        </w:rPr>
        <w:t>одночасного перебування у власності платника податку квартири/квартир та житлового будинку/будинків, у тому числі їх часток), - на 180 кв. метрів.</w:t>
      </w:r>
    </w:p>
    <w:p w:rsidR="00701FD8" w:rsidRPr="00EF3150" w:rsidRDefault="00701FD8" w:rsidP="00701FD8">
      <w:pPr>
        <w:pStyle w:val="rvps2"/>
        <w:shd w:val="clear" w:color="auto" w:fill="FFFFFF"/>
        <w:spacing w:before="0" w:beforeAutospacing="0" w:after="0" w:afterAutospacing="0"/>
        <w:ind w:firstLine="450"/>
        <w:jc w:val="both"/>
        <w:textAlignment w:val="baseline"/>
        <w:rPr>
          <w:color w:val="000000"/>
        </w:rPr>
      </w:pPr>
      <w:bookmarkStart w:id="42" w:name="n11810"/>
      <w:bookmarkEnd w:id="42"/>
      <w:r w:rsidRPr="00EF3150">
        <w:rPr>
          <w:color w:val="000000"/>
        </w:rPr>
        <w:t>Таке зменшення надається один раз за кожний базовий податковий (звітний) період (рік).</w:t>
      </w:r>
    </w:p>
    <w:p w:rsidR="00701FD8" w:rsidRPr="00EF3150" w:rsidRDefault="00701FD8" w:rsidP="00701FD8">
      <w:pPr>
        <w:pStyle w:val="rvps2"/>
        <w:shd w:val="clear" w:color="auto" w:fill="FFFFFF"/>
        <w:spacing w:before="0" w:beforeAutospacing="0" w:after="0" w:afterAutospacing="0"/>
        <w:ind w:firstLine="450"/>
        <w:jc w:val="both"/>
        <w:textAlignment w:val="baseline"/>
        <w:rPr>
          <w:color w:val="000000"/>
        </w:rPr>
      </w:pPr>
      <w:bookmarkStart w:id="43" w:name="n11811"/>
      <w:bookmarkStart w:id="44" w:name="n11812"/>
      <w:bookmarkEnd w:id="43"/>
      <w:bookmarkEnd w:id="44"/>
      <w:r w:rsidRPr="00EF3150">
        <w:rPr>
          <w:color w:val="000000"/>
        </w:rPr>
        <w:t xml:space="preserve">4.2. </w:t>
      </w:r>
      <w:r w:rsidR="002C4F6E">
        <w:rPr>
          <w:color w:val="000000"/>
          <w:lang w:val="uk-UA"/>
        </w:rPr>
        <w:t>Відповідно до ст. 266.4.2 Податкового Кодексу України м</w:t>
      </w:r>
      <w:r w:rsidRPr="00EF3150">
        <w:rPr>
          <w:color w:val="000000"/>
        </w:rPr>
        <w:t>іськ</w:t>
      </w:r>
      <w:r w:rsidRPr="00EF3150">
        <w:rPr>
          <w:color w:val="000000"/>
          <w:lang w:val="uk-UA"/>
        </w:rPr>
        <w:t>а</w:t>
      </w:r>
      <w:r w:rsidRPr="00EF3150">
        <w:rPr>
          <w:color w:val="000000"/>
        </w:rPr>
        <w:t xml:space="preserve"> рад</w:t>
      </w:r>
      <w:r w:rsidRPr="00EF3150">
        <w:rPr>
          <w:color w:val="000000"/>
          <w:lang w:val="uk-UA"/>
        </w:rPr>
        <w:t>а</w:t>
      </w:r>
      <w:r w:rsidRPr="00EF3150">
        <w:rPr>
          <w:color w:val="000000"/>
        </w:rPr>
        <w:t xml:space="preserve">, </w:t>
      </w:r>
      <w:r w:rsidRPr="00EF3150">
        <w:rPr>
          <w:color w:val="000000"/>
          <w:lang w:val="uk-UA"/>
        </w:rPr>
        <w:t xml:space="preserve">може </w:t>
      </w:r>
      <w:r w:rsidRPr="00EF3150">
        <w:rPr>
          <w:color w:val="000000"/>
        </w:rPr>
        <w:t>встановлю</w:t>
      </w:r>
      <w:r w:rsidRPr="00EF3150">
        <w:rPr>
          <w:color w:val="000000"/>
          <w:lang w:val="uk-UA"/>
        </w:rPr>
        <w:t>вати</w:t>
      </w:r>
      <w:r w:rsidRPr="00EF3150">
        <w:rPr>
          <w:color w:val="000000"/>
        </w:rPr>
        <w:t xml:space="preserve"> пільги з податку, що сплачується на відповідній території, з об’єктів житлової та/або нежитлової нерухомості, що перебувають у власності фізичних або юридичних осіб, громадських об’єднань, благодійних організацій, релігійних організацій України, статути (положення) яких зареєстровані у встановленому законом порядку, та використовуються для забезпечення діяльності, передбаченої такими статутами (положеннями</w:t>
      </w:r>
      <w:r w:rsidRPr="00EF3150">
        <w:rPr>
          <w:color w:val="000000"/>
          <w:lang w:val="uk-UA"/>
        </w:rPr>
        <w:t>)</w:t>
      </w:r>
      <w:r w:rsidRPr="00EF3150">
        <w:rPr>
          <w:color w:val="000000"/>
        </w:rPr>
        <w:t>.</w:t>
      </w:r>
    </w:p>
    <w:p w:rsidR="00701FD8" w:rsidRPr="00EF3150" w:rsidRDefault="00701FD8" w:rsidP="00701FD8">
      <w:pPr>
        <w:pStyle w:val="rvps2"/>
        <w:shd w:val="clear" w:color="auto" w:fill="FFFFFF"/>
        <w:spacing w:before="0" w:beforeAutospacing="0" w:after="0" w:afterAutospacing="0"/>
        <w:ind w:firstLine="450"/>
        <w:jc w:val="both"/>
        <w:textAlignment w:val="baseline"/>
        <w:rPr>
          <w:color w:val="000000"/>
        </w:rPr>
      </w:pPr>
      <w:bookmarkStart w:id="45" w:name="n11813"/>
      <w:bookmarkEnd w:id="45"/>
      <w:r w:rsidRPr="00EF3150">
        <w:rPr>
          <w:color w:val="000000"/>
        </w:rPr>
        <w:t>Пільги з податку, що сплачується на відповідній території з об’єктів житлової та нежитлової нерухомості, для фізичних осіб визначаються виходячи з їх майнового стану та рівня доходів.</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46" w:name="n11816"/>
      <w:bookmarkEnd w:id="46"/>
      <w:r w:rsidRPr="00EB1C82">
        <w:rPr>
          <w:color w:val="000000"/>
        </w:rPr>
        <w:t>Пільги з податку, що сплачується на відповідній території з об’єктів нежитлової нерухомості, встановлюються залежно від майна, яке є об’єктом оподаткування.</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47" w:name="n11817"/>
      <w:bookmarkEnd w:id="47"/>
      <w:r w:rsidRPr="00EB1C82">
        <w:rPr>
          <w:color w:val="000000"/>
        </w:rPr>
        <w:t>Органи місцевого самоврядування до 25 грудня року, що передує звітному, подають відповідному контролюючому органу за місцезнаходженням об’єкта житлової та/або нежитлової нерухомості рішення щодо ставок та наданих пільг юридичним та/або фізичним особам зі сплати податку на нерухоме майно, відмінне від земельної ділянки, за формою, затвердженою Кабінетом Міністрів України.</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48" w:name="n14367"/>
      <w:bookmarkStart w:id="49" w:name="n14370"/>
      <w:bookmarkEnd w:id="48"/>
      <w:bookmarkEnd w:id="49"/>
      <w:r w:rsidRPr="00EB1C82">
        <w:rPr>
          <w:color w:val="000000"/>
        </w:rPr>
        <w:t xml:space="preserve">4.3. Пільги з податку, </w:t>
      </w:r>
      <w:r w:rsidRPr="00321643">
        <w:rPr>
          <w:color w:val="000000"/>
        </w:rPr>
        <w:t>передбачені</w:t>
      </w:r>
      <w:r w:rsidRPr="00321643">
        <w:rPr>
          <w:rStyle w:val="apple-converted-space"/>
          <w:rFonts w:eastAsiaTheme="majorEastAsia"/>
          <w:color w:val="000000"/>
        </w:rPr>
        <w:t> </w:t>
      </w:r>
      <w:hyperlink r:id="rId9" w:anchor="n11806" w:history="1">
        <w:r w:rsidRPr="00321643">
          <w:rPr>
            <w:rStyle w:val="a3"/>
            <w:color w:val="000000" w:themeColor="text1"/>
            <w:u w:val="none"/>
            <w:bdr w:val="none" w:sz="0" w:space="0" w:color="auto" w:frame="1"/>
          </w:rPr>
          <w:t>пунктами 4.1</w:t>
        </w:r>
      </w:hyperlink>
      <w:r w:rsidRPr="00321643">
        <w:rPr>
          <w:rStyle w:val="apple-converted-space"/>
          <w:rFonts w:eastAsiaTheme="majorEastAsia"/>
          <w:color w:val="000000" w:themeColor="text1"/>
        </w:rPr>
        <w:t> </w:t>
      </w:r>
      <w:r w:rsidRPr="00321643">
        <w:rPr>
          <w:color w:val="000000" w:themeColor="text1"/>
        </w:rPr>
        <w:t>та</w:t>
      </w:r>
      <w:r w:rsidRPr="00321643">
        <w:rPr>
          <w:rStyle w:val="apple-converted-space"/>
          <w:rFonts w:eastAsiaTheme="majorEastAsia"/>
          <w:color w:val="000000" w:themeColor="text1"/>
        </w:rPr>
        <w:t> </w:t>
      </w:r>
      <w:hyperlink r:id="rId10" w:anchor="n11812" w:history="1">
        <w:r w:rsidRPr="00321643">
          <w:rPr>
            <w:rStyle w:val="a3"/>
            <w:color w:val="000000" w:themeColor="text1"/>
            <w:u w:val="none"/>
            <w:bdr w:val="none" w:sz="0" w:space="0" w:color="auto" w:frame="1"/>
          </w:rPr>
          <w:t>4.2</w:t>
        </w:r>
      </w:hyperlink>
      <w:r w:rsidRPr="00321643">
        <w:rPr>
          <w:rStyle w:val="apple-converted-space"/>
          <w:rFonts w:eastAsiaTheme="majorEastAsia"/>
          <w:color w:val="000000" w:themeColor="text1"/>
        </w:rPr>
        <w:t> </w:t>
      </w:r>
      <w:r w:rsidRPr="00321643">
        <w:rPr>
          <w:color w:val="000000" w:themeColor="text1"/>
        </w:rPr>
        <w:t>ць</w:t>
      </w:r>
      <w:r w:rsidRPr="00321643">
        <w:rPr>
          <w:color w:val="000000"/>
        </w:rPr>
        <w:t>ого пункту</w:t>
      </w:r>
      <w:r w:rsidRPr="00EB1C82">
        <w:rPr>
          <w:color w:val="000000"/>
        </w:rPr>
        <w:t>, для фізичних осіб не застосовуються до:</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50" w:name="n14371"/>
      <w:bookmarkEnd w:id="50"/>
      <w:r w:rsidRPr="00EB1C82">
        <w:rPr>
          <w:color w:val="000000"/>
        </w:rPr>
        <w:t>об’єкта/об’єктів оподаткування, якщо площа такого/таких об’єкта/об’єктів перевищує п’ятикратний розмір неоподатковуваної площі, встановленої пунктом 4.1 цього пункту;</w:t>
      </w:r>
    </w:p>
    <w:p w:rsidR="00701FD8" w:rsidRPr="00C42D41" w:rsidRDefault="00701FD8" w:rsidP="00701FD8">
      <w:pPr>
        <w:pStyle w:val="rvps2"/>
        <w:shd w:val="clear" w:color="auto" w:fill="FFFFFF"/>
        <w:spacing w:before="0" w:beforeAutospacing="0" w:after="0" w:afterAutospacing="0"/>
        <w:ind w:firstLine="450"/>
        <w:jc w:val="both"/>
        <w:textAlignment w:val="baseline"/>
        <w:rPr>
          <w:color w:val="000000"/>
        </w:rPr>
      </w:pPr>
      <w:bookmarkStart w:id="51" w:name="n14372"/>
      <w:bookmarkEnd w:id="51"/>
      <w:r w:rsidRPr="00EB1C82">
        <w:rPr>
          <w:color w:val="000000"/>
        </w:rPr>
        <w:t>об’єкта/об’єктів оподаткування, що використовуються їх власниками з метою одержання доходів (здаються в оренду, лізинг, позичку, використовуються у підприємницькій діяльності).</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52" w:name="n14369"/>
      <w:bookmarkStart w:id="53" w:name="n11818"/>
      <w:bookmarkEnd w:id="52"/>
      <w:bookmarkEnd w:id="53"/>
    </w:p>
    <w:p w:rsidR="00701FD8" w:rsidRPr="00EB1C82" w:rsidRDefault="00701FD8" w:rsidP="003C7417">
      <w:pPr>
        <w:pStyle w:val="rvps2"/>
        <w:shd w:val="clear" w:color="auto" w:fill="FFFFFF"/>
        <w:spacing w:before="0" w:beforeAutospacing="0" w:after="0" w:afterAutospacing="0"/>
        <w:ind w:firstLine="450"/>
        <w:jc w:val="center"/>
        <w:textAlignment w:val="baseline"/>
        <w:rPr>
          <w:b/>
          <w:color w:val="000000"/>
          <w:lang w:val="uk-UA"/>
        </w:rPr>
      </w:pPr>
      <w:r w:rsidRPr="00EB1C82">
        <w:rPr>
          <w:b/>
          <w:color w:val="000000"/>
          <w:lang w:val="uk-UA"/>
        </w:rPr>
        <w:t>5. Ставка податку</w:t>
      </w:r>
    </w:p>
    <w:p w:rsidR="00701FD8" w:rsidRPr="00EB1C82" w:rsidRDefault="00701FD8" w:rsidP="00A96169">
      <w:pPr>
        <w:pStyle w:val="rvps2"/>
        <w:shd w:val="clear" w:color="auto" w:fill="FFFFFF"/>
        <w:spacing w:before="0" w:beforeAutospacing="0" w:after="0" w:afterAutospacing="0"/>
        <w:ind w:firstLine="709"/>
        <w:jc w:val="both"/>
        <w:textAlignment w:val="baseline"/>
        <w:rPr>
          <w:color w:val="000000"/>
          <w:lang w:val="uk-UA"/>
        </w:rPr>
      </w:pPr>
      <w:bookmarkStart w:id="54" w:name="n11819"/>
      <w:bookmarkEnd w:id="54"/>
      <w:r w:rsidRPr="00EB1C82">
        <w:rPr>
          <w:color w:val="000000"/>
          <w:lang w:val="uk-UA"/>
        </w:rPr>
        <w:t>5.1. Ставки податку для об’єктів житлової та/або нежитлової нерухомості, що перебувають у власності фізичних та юридичних осіб, встановлюються за рішенням міської ради об’єднаної територіальної громади у розмірі, що не перевищує 1,5 відсотка розміру мінімальної заробітної плати, встановленої законом на 1 січня звітного (податкового) року, за 1 квадратний метр бази оподаткування.</w:t>
      </w:r>
    </w:p>
    <w:p w:rsidR="000D6E0A" w:rsidRDefault="000D6E0A" w:rsidP="00A96169">
      <w:pPr>
        <w:pStyle w:val="2"/>
        <w:ind w:right="49" w:firstLine="709"/>
        <w:jc w:val="both"/>
        <w:rPr>
          <w:rFonts w:ascii="Times New Roman" w:hAnsi="Times New Roman" w:cs="Times New Roman"/>
          <w:b w:val="0"/>
          <w:color w:val="auto"/>
          <w:sz w:val="24"/>
          <w:szCs w:val="24"/>
          <w:lang w:val="uk-UA"/>
        </w:rPr>
      </w:pPr>
      <w:r w:rsidRPr="000D6E0A">
        <w:rPr>
          <w:rFonts w:ascii="Times New Roman" w:hAnsi="Times New Roman" w:cs="Times New Roman"/>
          <w:b w:val="0"/>
          <w:color w:val="auto"/>
          <w:sz w:val="24"/>
          <w:szCs w:val="24"/>
        </w:rPr>
        <w:t>5</w:t>
      </w:r>
      <w:r>
        <w:rPr>
          <w:rFonts w:ascii="Times New Roman" w:hAnsi="Times New Roman" w:cs="Times New Roman"/>
          <w:b w:val="0"/>
          <w:color w:val="auto"/>
          <w:sz w:val="24"/>
          <w:szCs w:val="24"/>
          <w:lang w:val="uk-UA"/>
        </w:rPr>
        <w:t xml:space="preserve">.2. </w:t>
      </w:r>
      <w:r w:rsidRPr="000D6E0A">
        <w:rPr>
          <w:rFonts w:ascii="Times New Roman" w:hAnsi="Times New Roman" w:cs="Times New Roman"/>
          <w:b w:val="0"/>
          <w:color w:val="auto"/>
          <w:sz w:val="24"/>
          <w:szCs w:val="24"/>
        </w:rPr>
        <w:t xml:space="preserve">Ставки податку на майно, в частині  податку на нерухоме майно,  відмінне від земельної ділянки на території Дунаєвецької міської ради на 2019 рік </w:t>
      </w:r>
      <w:r w:rsidR="00410BCF">
        <w:rPr>
          <w:rFonts w:ascii="Times New Roman" w:hAnsi="Times New Roman" w:cs="Times New Roman"/>
          <w:b w:val="0"/>
          <w:color w:val="auto"/>
          <w:sz w:val="24"/>
          <w:szCs w:val="24"/>
          <w:lang w:val="uk-UA"/>
        </w:rPr>
        <w:t>додаток 1</w:t>
      </w:r>
      <w:r w:rsidR="00A96169">
        <w:rPr>
          <w:rFonts w:ascii="Times New Roman" w:hAnsi="Times New Roman" w:cs="Times New Roman"/>
          <w:b w:val="0"/>
          <w:color w:val="auto"/>
          <w:sz w:val="24"/>
          <w:szCs w:val="24"/>
          <w:lang w:val="uk-UA"/>
        </w:rPr>
        <w:t>.1</w:t>
      </w:r>
      <w:r w:rsidR="00410BCF">
        <w:rPr>
          <w:rFonts w:ascii="Times New Roman" w:hAnsi="Times New Roman" w:cs="Times New Roman"/>
          <w:b w:val="0"/>
          <w:color w:val="auto"/>
          <w:sz w:val="24"/>
          <w:szCs w:val="24"/>
          <w:lang w:val="uk-UA"/>
        </w:rPr>
        <w:t xml:space="preserve"> та додаток </w:t>
      </w:r>
      <w:r w:rsidR="00A96169">
        <w:rPr>
          <w:rFonts w:ascii="Times New Roman" w:hAnsi="Times New Roman" w:cs="Times New Roman"/>
          <w:b w:val="0"/>
          <w:color w:val="auto"/>
          <w:sz w:val="24"/>
          <w:szCs w:val="24"/>
          <w:lang w:val="uk-UA"/>
        </w:rPr>
        <w:t>1.2</w:t>
      </w:r>
      <w:r w:rsidR="00410BCF">
        <w:rPr>
          <w:rFonts w:ascii="Times New Roman" w:hAnsi="Times New Roman" w:cs="Times New Roman"/>
          <w:b w:val="0"/>
          <w:color w:val="auto"/>
          <w:sz w:val="24"/>
          <w:szCs w:val="24"/>
          <w:lang w:val="uk-UA"/>
        </w:rPr>
        <w:t>.</w:t>
      </w:r>
    </w:p>
    <w:p w:rsidR="00926D37" w:rsidRDefault="00926D37" w:rsidP="00A96169">
      <w:pPr>
        <w:pStyle w:val="rvps2"/>
        <w:shd w:val="clear" w:color="auto" w:fill="FFFFFF"/>
        <w:spacing w:before="0" w:beforeAutospacing="0" w:after="0" w:afterAutospacing="0"/>
        <w:ind w:firstLine="709"/>
        <w:jc w:val="both"/>
        <w:textAlignment w:val="baseline"/>
        <w:rPr>
          <w:b/>
          <w:color w:val="000000"/>
          <w:lang w:val="uk-UA"/>
        </w:rPr>
      </w:pPr>
    </w:p>
    <w:p w:rsidR="00926D37" w:rsidRPr="00EB1C82" w:rsidRDefault="00926D37" w:rsidP="00A96169">
      <w:pPr>
        <w:pStyle w:val="rvps2"/>
        <w:shd w:val="clear" w:color="auto" w:fill="FFFFFF"/>
        <w:spacing w:before="0" w:beforeAutospacing="0" w:after="0" w:afterAutospacing="0"/>
        <w:ind w:firstLine="709"/>
        <w:jc w:val="center"/>
        <w:textAlignment w:val="baseline"/>
        <w:rPr>
          <w:b/>
          <w:color w:val="000000"/>
        </w:rPr>
      </w:pPr>
      <w:r w:rsidRPr="00EB1C82">
        <w:rPr>
          <w:b/>
          <w:color w:val="000000"/>
        </w:rPr>
        <w:t>6. Податковий період</w:t>
      </w:r>
    </w:p>
    <w:p w:rsidR="00926D37" w:rsidRPr="00EB1C82" w:rsidRDefault="00926D37" w:rsidP="00A96169">
      <w:pPr>
        <w:pStyle w:val="rvps2"/>
        <w:shd w:val="clear" w:color="auto" w:fill="FFFFFF"/>
        <w:spacing w:before="0" w:beforeAutospacing="0" w:after="0" w:afterAutospacing="0"/>
        <w:ind w:firstLine="709"/>
        <w:jc w:val="both"/>
        <w:textAlignment w:val="baseline"/>
        <w:rPr>
          <w:color w:val="000000"/>
        </w:rPr>
      </w:pPr>
      <w:bookmarkStart w:id="55" w:name="n11821"/>
      <w:bookmarkEnd w:id="55"/>
      <w:r w:rsidRPr="00EB1C82">
        <w:rPr>
          <w:color w:val="000000"/>
        </w:rPr>
        <w:t>6.1. Базовий податковий (звітний) період дорівнює календарному року.</w:t>
      </w:r>
    </w:p>
    <w:p w:rsidR="00926D37" w:rsidRPr="00EB1C82" w:rsidRDefault="00926D37" w:rsidP="00926D37">
      <w:pPr>
        <w:pStyle w:val="rvps2"/>
        <w:shd w:val="clear" w:color="auto" w:fill="FFFFFF"/>
        <w:spacing w:before="0" w:beforeAutospacing="0" w:after="0" w:afterAutospacing="0"/>
        <w:ind w:firstLine="450"/>
        <w:jc w:val="both"/>
        <w:textAlignment w:val="baseline"/>
        <w:rPr>
          <w:color w:val="000000"/>
          <w:lang w:val="uk-UA"/>
        </w:rPr>
      </w:pPr>
      <w:bookmarkStart w:id="56" w:name="n11822"/>
      <w:bookmarkEnd w:id="56"/>
    </w:p>
    <w:p w:rsidR="00926D37" w:rsidRPr="00EB1C82" w:rsidRDefault="00926D37" w:rsidP="003C7417">
      <w:pPr>
        <w:pStyle w:val="rvps2"/>
        <w:shd w:val="clear" w:color="auto" w:fill="FFFFFF"/>
        <w:spacing w:before="0" w:beforeAutospacing="0" w:after="0" w:afterAutospacing="0"/>
        <w:ind w:firstLine="450"/>
        <w:jc w:val="center"/>
        <w:textAlignment w:val="baseline"/>
        <w:rPr>
          <w:b/>
          <w:color w:val="000000"/>
          <w:lang w:val="uk-UA"/>
        </w:rPr>
      </w:pPr>
      <w:r w:rsidRPr="00EB1C82">
        <w:rPr>
          <w:b/>
          <w:color w:val="000000"/>
          <w:lang w:val="uk-UA"/>
        </w:rPr>
        <w:t>7. Порядок обчислення суми податку</w:t>
      </w:r>
    </w:p>
    <w:p w:rsidR="002C4F6E" w:rsidRDefault="00926D37" w:rsidP="002C4F6E">
      <w:pPr>
        <w:pStyle w:val="rvps2"/>
        <w:shd w:val="clear" w:color="auto" w:fill="FFFFFF"/>
        <w:spacing w:before="0" w:beforeAutospacing="0" w:after="0" w:afterAutospacing="0"/>
        <w:ind w:firstLine="450"/>
        <w:jc w:val="both"/>
        <w:textAlignment w:val="baseline"/>
        <w:rPr>
          <w:color w:val="000000"/>
          <w:lang w:val="uk-UA"/>
        </w:rPr>
      </w:pPr>
      <w:bookmarkStart w:id="57" w:name="n11823"/>
      <w:bookmarkEnd w:id="57"/>
      <w:r w:rsidRPr="00EB1C82">
        <w:rPr>
          <w:color w:val="000000"/>
          <w:lang w:val="uk-UA"/>
        </w:rPr>
        <w:t>7.1. Обчислення суми податку з об’єкта/об’єктів житлової нерухомості, які перебувають у власності фізичних осіб, здійснюється у порядку встановленому п. 26</w:t>
      </w:r>
      <w:r w:rsidR="00EF3150">
        <w:rPr>
          <w:color w:val="000000"/>
          <w:lang w:val="uk-UA"/>
        </w:rPr>
        <w:t>6.7 Податкового Кодексу України.</w:t>
      </w:r>
    </w:p>
    <w:p w:rsidR="00EF3150" w:rsidRPr="002C4F6E" w:rsidRDefault="00EF3150" w:rsidP="002C4F6E">
      <w:pPr>
        <w:pStyle w:val="rvps2"/>
        <w:shd w:val="clear" w:color="auto" w:fill="FFFFFF"/>
        <w:spacing w:before="0" w:beforeAutospacing="0" w:after="0" w:afterAutospacing="0"/>
        <w:ind w:firstLine="450"/>
        <w:jc w:val="both"/>
        <w:textAlignment w:val="baseline"/>
        <w:rPr>
          <w:lang w:val="uk-UA"/>
        </w:rPr>
      </w:pPr>
      <w:r w:rsidRPr="002C4F6E">
        <w:rPr>
          <w:lang w:val="uk-UA"/>
        </w:rPr>
        <w:t xml:space="preserve">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 </w:t>
      </w:r>
    </w:p>
    <w:p w:rsidR="00EF3150" w:rsidRPr="002C4F6E" w:rsidRDefault="00EF3150" w:rsidP="00EF3150">
      <w:pPr>
        <w:ind w:left="-5" w:right="49"/>
        <w:jc w:val="both"/>
        <w:rPr>
          <w:lang w:val="uk-UA"/>
        </w:rPr>
      </w:pPr>
      <w:r w:rsidRPr="002C4F6E">
        <w:rPr>
          <w:lang w:val="uk-UA"/>
        </w:rPr>
        <w:t xml:space="preserve">а) 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w:t>
      </w:r>
      <w:r w:rsidRPr="002C4F6E">
        <w:rPr>
          <w:lang w:val="uk-UA"/>
        </w:rPr>
        <w:lastRenderedPageBreak/>
        <w:t xml:space="preserve">відповідно до підпунктів «а» або «б» підпункту 4.1 пункту 4 цього </w:t>
      </w:r>
      <w:r w:rsidR="00257139">
        <w:rPr>
          <w:lang w:val="uk-UA"/>
        </w:rPr>
        <w:t>додатку</w:t>
      </w:r>
      <w:r w:rsidRPr="002C4F6E">
        <w:rPr>
          <w:lang w:val="uk-UA"/>
        </w:rPr>
        <w:t xml:space="preserve">, та відповідної ставки податку; </w:t>
      </w:r>
    </w:p>
    <w:p w:rsidR="00EF3150" w:rsidRPr="002C4F6E" w:rsidRDefault="00EF3150" w:rsidP="00EF3150">
      <w:pPr>
        <w:ind w:left="-5" w:right="49"/>
        <w:jc w:val="both"/>
        <w:rPr>
          <w:lang w:val="uk-UA"/>
        </w:rPr>
      </w:pPr>
      <w:r w:rsidRPr="002C4F6E">
        <w:rPr>
          <w:lang w:val="uk-UA"/>
        </w:rPr>
        <w:t>б) за наявності у власності платника податку більше одного об’єкта житлової нерухомості одного типу, в тому числі його частки, податок обчислюється виходячи із сумарної загальної площі таких об’єктів, зменшеної відповідно до підпунктів «а» або «б</w:t>
      </w:r>
      <w:r w:rsidR="00257139">
        <w:rPr>
          <w:lang w:val="uk-UA"/>
        </w:rPr>
        <w:t>» підпункту 4.1 пункту 4 цього додатку</w:t>
      </w:r>
      <w:r w:rsidRPr="002C4F6E">
        <w:rPr>
          <w:lang w:val="uk-UA"/>
        </w:rPr>
        <w:t xml:space="preserve">, та відповідної ставки податку; </w:t>
      </w:r>
    </w:p>
    <w:p w:rsidR="00EF3150" w:rsidRPr="002C4F6E" w:rsidRDefault="00EF3150" w:rsidP="00EF3150">
      <w:pPr>
        <w:ind w:left="-5" w:right="49"/>
        <w:jc w:val="both"/>
        <w:rPr>
          <w:lang w:val="uk-UA"/>
        </w:rPr>
      </w:pPr>
      <w:r w:rsidRPr="002C4F6E">
        <w:rPr>
          <w:lang w:val="uk-UA"/>
        </w:rPr>
        <w:t xml:space="preserve">в) за наявності у власності платника податку об’єктів житлової нерухомості різних видів, у тому числі їх часток, податок обчислюється виходячи із сумарної загальної площі таких об’єктів, зменшеної відповідно до підпункту «в» підпункту 4.1 пункту 4 цього </w:t>
      </w:r>
      <w:r w:rsidR="00257139">
        <w:rPr>
          <w:lang w:val="uk-UA"/>
        </w:rPr>
        <w:t>додатку,</w:t>
      </w:r>
      <w:r w:rsidRPr="002C4F6E">
        <w:rPr>
          <w:lang w:val="uk-UA"/>
        </w:rPr>
        <w:t xml:space="preserve"> та відповідної ставки податку; </w:t>
      </w:r>
    </w:p>
    <w:p w:rsidR="00EF3150" w:rsidRPr="002C4F6E" w:rsidRDefault="00EF3150" w:rsidP="00EF3150">
      <w:pPr>
        <w:ind w:left="-5" w:right="49"/>
        <w:jc w:val="both"/>
        <w:rPr>
          <w:lang w:val="uk-UA"/>
        </w:rPr>
      </w:pPr>
      <w:r w:rsidRPr="002C4F6E">
        <w:rPr>
          <w:lang w:val="uk-UA"/>
        </w:rPr>
        <w:t xml:space="preserve">г) сума податку, обчислена з урахуванням підпунктів "б" і "в"цього підпункту, розподіляється контролюючим органом пропорційно до питомої ваги загальної площі кожного з об’єктів житлової нерухомості. </w:t>
      </w:r>
    </w:p>
    <w:p w:rsidR="00EF3150" w:rsidRPr="002C4F6E" w:rsidRDefault="00EF3150" w:rsidP="00EF3150">
      <w:pPr>
        <w:ind w:left="-5" w:right="49"/>
        <w:jc w:val="both"/>
      </w:pPr>
      <w:r w:rsidRPr="002C4F6E">
        <w:t xml:space="preserve">ґ) за наявності у власності платника податку об’єкта (об’єктів) житлової нерухомості, у тому числі його частки, що перебуває у власності фізичної чи юридичної особи – платника податку, загальна площа якого перевищує 300 квадратних метрів (для квартири) та/або 500 квадратних метрів (для будинку), сума податку, розрахована відповідно до підпунктів "а"-"г" цього підпункту, збільшується на 25000 гривень на рік за кожен такий об’єкт житлової нерухомості (його частку)". </w:t>
      </w:r>
    </w:p>
    <w:p w:rsidR="00EF3150" w:rsidRPr="002C4F6E" w:rsidRDefault="00EF3150" w:rsidP="00EF3150">
      <w:pPr>
        <w:ind w:left="-15" w:right="49" w:firstLine="708"/>
        <w:jc w:val="both"/>
      </w:pPr>
      <w:r w:rsidRPr="002C4F6E">
        <w:t xml:space="preserve">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виходячи із загальної площі кожного з об’єктів нежитлової нерухомості та відповідної ставки податку. </w:t>
      </w:r>
    </w:p>
    <w:p w:rsidR="00EF3150" w:rsidRPr="002C4F6E" w:rsidRDefault="00EF3150" w:rsidP="00EF3150">
      <w:pPr>
        <w:spacing w:after="16"/>
        <w:ind w:left="708" w:right="49"/>
        <w:jc w:val="both"/>
      </w:pPr>
      <w:r w:rsidRPr="002C4F6E">
        <w:rPr>
          <w:b/>
        </w:rPr>
        <w:t xml:space="preserve"> </w:t>
      </w:r>
    </w:p>
    <w:p w:rsidR="00EF3150" w:rsidRPr="002C4F6E" w:rsidRDefault="00EF3150" w:rsidP="00EF3150">
      <w:pPr>
        <w:ind w:left="-15" w:right="49" w:firstLine="708"/>
        <w:jc w:val="both"/>
      </w:pPr>
      <w:r w:rsidRPr="002C4F6E">
        <w:rPr>
          <w:b/>
        </w:rPr>
        <w:t>7.2.</w:t>
      </w:r>
      <w:r w:rsidRPr="002C4F6E">
        <w:t xml:space="preserve"> Податкове/податкові повідомлення-рішення про сплату суми/сум податку, обчисленого згідно з підпунктом 7.1 пункту 7 цього </w:t>
      </w:r>
      <w:r w:rsidR="00257139">
        <w:rPr>
          <w:lang w:val="uk-UA"/>
        </w:rPr>
        <w:t>додатку</w:t>
      </w:r>
      <w:r w:rsidRPr="002C4F6E">
        <w:t xml:space="preserve">, та відповідні платіжні реквізити, зокрема, </w:t>
      </w:r>
      <w:r w:rsidRPr="002C4F6E">
        <w:rPr>
          <w:lang w:val="uk-UA"/>
        </w:rPr>
        <w:t>Дунаєвецька</w:t>
      </w:r>
      <w:r w:rsidRPr="002C4F6E">
        <w:t xml:space="preserve"> міської ради,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 </w:t>
      </w:r>
    </w:p>
    <w:p w:rsidR="00EF3150" w:rsidRPr="002C4F6E" w:rsidRDefault="00EF3150" w:rsidP="00EF3150">
      <w:pPr>
        <w:ind w:left="-15" w:right="49" w:firstLine="708"/>
        <w:jc w:val="both"/>
      </w:pPr>
      <w:r w:rsidRPr="002C4F6E">
        <w:t xml:space="preserve">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 </w:t>
      </w:r>
    </w:p>
    <w:p w:rsidR="00EF3150" w:rsidRPr="002C4F6E" w:rsidRDefault="00EF3150" w:rsidP="00EF3150">
      <w:pPr>
        <w:ind w:left="-15" w:right="49" w:firstLine="708"/>
        <w:jc w:val="both"/>
      </w:pPr>
      <w:r w:rsidRPr="002C4F6E">
        <w:t xml:space="preserve">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 </w:t>
      </w:r>
    </w:p>
    <w:p w:rsidR="00EF3150" w:rsidRPr="002C4F6E" w:rsidRDefault="00EF3150" w:rsidP="00EF3150">
      <w:pPr>
        <w:ind w:left="-15" w:right="49" w:firstLine="708"/>
        <w:jc w:val="both"/>
      </w:pPr>
      <w:r w:rsidRPr="002C4F6E">
        <w:t xml:space="preserve">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 </w:t>
      </w:r>
    </w:p>
    <w:p w:rsidR="00EF3150" w:rsidRPr="002C4F6E" w:rsidRDefault="00EF3150" w:rsidP="00EF3150">
      <w:pPr>
        <w:ind w:left="-15" w:right="49" w:firstLine="708"/>
        <w:jc w:val="both"/>
      </w:pPr>
      <w:r w:rsidRPr="002C4F6E">
        <w:rPr>
          <w:b/>
        </w:rPr>
        <w:t>7.3.</w:t>
      </w:r>
      <w:r w:rsidRPr="002C4F6E">
        <w:rPr>
          <w:b/>
          <w:lang w:val="uk-UA"/>
        </w:rPr>
        <w:t xml:space="preserve"> </w:t>
      </w:r>
      <w:r w:rsidRPr="002C4F6E">
        <w:t xml:space="preserve">Платники податку мають право звернутися з письмовою заявою до контролюючого органу за місцем проживання (реєстрації) для проведення звірки даних щодо: </w:t>
      </w:r>
    </w:p>
    <w:p w:rsidR="00EF3150" w:rsidRPr="002C4F6E" w:rsidRDefault="00EF3150" w:rsidP="00EF3150">
      <w:pPr>
        <w:numPr>
          <w:ilvl w:val="0"/>
          <w:numId w:val="3"/>
        </w:numPr>
        <w:spacing w:after="13"/>
        <w:ind w:right="49" w:firstLine="708"/>
        <w:jc w:val="both"/>
      </w:pPr>
      <w:r w:rsidRPr="002C4F6E">
        <w:t xml:space="preserve">об’єктів житлової та/або нежитлової нерухомості, в тому числі їх часток, що перебувають у власності платника податку; </w:t>
      </w:r>
    </w:p>
    <w:p w:rsidR="00EF3150" w:rsidRPr="002C4F6E" w:rsidRDefault="00EF3150" w:rsidP="00EF3150">
      <w:pPr>
        <w:numPr>
          <w:ilvl w:val="0"/>
          <w:numId w:val="3"/>
        </w:numPr>
        <w:spacing w:after="13"/>
        <w:ind w:right="49" w:firstLine="708"/>
        <w:jc w:val="both"/>
      </w:pPr>
      <w:r w:rsidRPr="002C4F6E">
        <w:t xml:space="preserve">розміру загальної площі об’єктів житлової та/або нежитлової нерухомості, що перебувають у власності платника податку; </w:t>
      </w:r>
    </w:p>
    <w:p w:rsidR="00EF3150" w:rsidRPr="002C4F6E" w:rsidRDefault="00EF3150" w:rsidP="00EF3150">
      <w:pPr>
        <w:numPr>
          <w:ilvl w:val="0"/>
          <w:numId w:val="3"/>
        </w:numPr>
        <w:spacing w:after="18"/>
        <w:ind w:right="49" w:firstLine="708"/>
        <w:jc w:val="both"/>
      </w:pPr>
      <w:r w:rsidRPr="002C4F6E">
        <w:t xml:space="preserve">права на користування пільгою із сплати податку; 4) розміру ставки податку; 5) нарахованої суми податку. </w:t>
      </w:r>
    </w:p>
    <w:p w:rsidR="00EF3150" w:rsidRPr="002C4F6E" w:rsidRDefault="00EF3150" w:rsidP="00EF3150">
      <w:pPr>
        <w:spacing w:after="294"/>
        <w:ind w:left="-15" w:right="49" w:firstLine="708"/>
        <w:jc w:val="both"/>
      </w:pPr>
      <w:r w:rsidRPr="002C4F6E">
        <w:lastRenderedPageBreak/>
        <w:t xml:space="preserve">У разі виявлення розбіжностей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контролюючий орган за місцем проживання (реєстрації)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 </w:t>
      </w:r>
    </w:p>
    <w:p w:rsidR="00EF3150" w:rsidRPr="002C4F6E" w:rsidRDefault="00EF3150" w:rsidP="00EF3150">
      <w:pPr>
        <w:numPr>
          <w:ilvl w:val="0"/>
          <w:numId w:val="4"/>
        </w:numPr>
        <w:spacing w:after="294"/>
        <w:ind w:left="-142" w:right="49" w:firstLine="851"/>
        <w:jc w:val="both"/>
      </w:pPr>
      <w:r w:rsidRPr="002C4F6E">
        <w:t xml:space="preserve">4.Органи державної реєстрації прав на нерухоме майно, а також органи, що здійснюють реєстрацію місця проживання фізичних осіб, зобов’язані щокварталу у 15-денний строк після закінчення податкового (звітного) кварталу подавати контролюючим органам відомості, необхідні для розрахунку та справляння податку фізичними та юридичними особами, за місцем розташування такого об’єкта нерухомого майна станом на перше число відповідного кварталу в порядку, визначеному Кабінетом Міністрів України. </w:t>
      </w:r>
    </w:p>
    <w:p w:rsidR="00EF3150" w:rsidRPr="002C4F6E" w:rsidRDefault="00EF3150" w:rsidP="00EF3150">
      <w:pPr>
        <w:spacing w:after="205"/>
        <w:ind w:left="-15" w:right="49" w:firstLine="720"/>
        <w:jc w:val="both"/>
      </w:pPr>
      <w:r w:rsidRPr="002C4F6E">
        <w:rPr>
          <w:b/>
        </w:rPr>
        <w:t>7.5.</w:t>
      </w:r>
      <w:r w:rsidRPr="002C4F6E">
        <w:t xml:space="preserve"> 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України, з розбивкою річної суми рівними частками поквартально. </w:t>
      </w:r>
    </w:p>
    <w:p w:rsidR="00EF3150" w:rsidRPr="002C4F6E" w:rsidRDefault="00EF3150" w:rsidP="00EF3150">
      <w:pPr>
        <w:spacing w:after="295"/>
        <w:ind w:left="-15" w:right="49" w:firstLine="720"/>
        <w:jc w:val="both"/>
      </w:pPr>
      <w:r w:rsidRPr="002C4F6E">
        <w:t>Щодо новоствореного (нововведеного) об’єкта житлової та/або нежитлової нерухомості декларація юридичною особою - платником подається протягом 30 календарних днів з дня виникнення права власності на такий об’єкт, а податок сплачується починаючи з місяця, в якому виникло право власності на такий об’єкт.</w:t>
      </w:r>
      <w:r w:rsidRPr="002C4F6E">
        <w:rPr>
          <w:b/>
        </w:rPr>
        <w:t xml:space="preserve"> </w:t>
      </w:r>
    </w:p>
    <w:p w:rsidR="00926D37" w:rsidRPr="00EB1C82" w:rsidRDefault="00926D37" w:rsidP="00EF3150">
      <w:pPr>
        <w:pStyle w:val="rvps2"/>
        <w:shd w:val="clear" w:color="auto" w:fill="FFFFFF"/>
        <w:spacing w:before="0" w:beforeAutospacing="0" w:after="0" w:afterAutospacing="0"/>
        <w:ind w:firstLine="450"/>
        <w:jc w:val="center"/>
        <w:textAlignment w:val="baseline"/>
        <w:rPr>
          <w:b/>
          <w:color w:val="000000"/>
        </w:rPr>
      </w:pPr>
      <w:bookmarkStart w:id="58" w:name="n11824"/>
      <w:bookmarkStart w:id="59" w:name="n11843"/>
      <w:bookmarkEnd w:id="58"/>
      <w:bookmarkEnd w:id="59"/>
      <w:r w:rsidRPr="00EB1C82">
        <w:rPr>
          <w:b/>
          <w:color w:val="000000"/>
        </w:rPr>
        <w:t>8. Порядок обчислення сум податку в разі зміни власника об’єкта оподаткування податком</w:t>
      </w:r>
    </w:p>
    <w:p w:rsidR="00926D37" w:rsidRPr="00EF3150" w:rsidRDefault="00926D37" w:rsidP="00926D37">
      <w:pPr>
        <w:pStyle w:val="rvps2"/>
        <w:shd w:val="clear" w:color="auto" w:fill="FFFFFF"/>
        <w:spacing w:before="0" w:beforeAutospacing="0" w:after="0" w:afterAutospacing="0"/>
        <w:ind w:firstLine="450"/>
        <w:jc w:val="both"/>
        <w:textAlignment w:val="baseline"/>
        <w:rPr>
          <w:color w:val="000000"/>
        </w:rPr>
      </w:pPr>
      <w:bookmarkStart w:id="60" w:name="n11844"/>
      <w:bookmarkEnd w:id="60"/>
      <w:r w:rsidRPr="00EF3150">
        <w:rPr>
          <w:color w:val="000000"/>
        </w:rPr>
        <w:t>8.1. 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 в якому припинилося право власності на зазначений об’єкт оподаткування, а для нового власника - починаючи з місяця, в якому він набув право власності.</w:t>
      </w:r>
    </w:p>
    <w:p w:rsidR="00926D37" w:rsidRPr="00EB1C82" w:rsidRDefault="00926D37" w:rsidP="00926D37">
      <w:pPr>
        <w:pStyle w:val="rvps2"/>
        <w:shd w:val="clear" w:color="auto" w:fill="FFFFFF"/>
        <w:spacing w:before="0" w:beforeAutospacing="0" w:after="0" w:afterAutospacing="0"/>
        <w:ind w:firstLine="450"/>
        <w:jc w:val="both"/>
        <w:textAlignment w:val="baseline"/>
        <w:rPr>
          <w:color w:val="000000"/>
        </w:rPr>
      </w:pPr>
      <w:bookmarkStart w:id="61" w:name="n14374"/>
      <w:bookmarkStart w:id="62" w:name="n11845"/>
      <w:bookmarkEnd w:id="61"/>
      <w:bookmarkEnd w:id="62"/>
      <w:r w:rsidRPr="00EB1C82">
        <w:rPr>
          <w:color w:val="000000"/>
        </w:rPr>
        <w:t>8.2. Контролюючий орган надсилає податкове повідомлення-рішення новому власнику після отримання інформації про перехід права власності.</w:t>
      </w:r>
    </w:p>
    <w:p w:rsidR="00926D37" w:rsidRPr="00EB1C82" w:rsidRDefault="00926D37" w:rsidP="00926D37">
      <w:pPr>
        <w:pStyle w:val="rvps2"/>
        <w:shd w:val="clear" w:color="auto" w:fill="FFFFFF"/>
        <w:spacing w:before="0" w:beforeAutospacing="0" w:after="0" w:afterAutospacing="0"/>
        <w:ind w:firstLine="450"/>
        <w:jc w:val="both"/>
        <w:textAlignment w:val="baseline"/>
        <w:rPr>
          <w:color w:val="000000"/>
          <w:lang w:val="uk-UA"/>
        </w:rPr>
      </w:pPr>
      <w:bookmarkStart w:id="63" w:name="n11846"/>
      <w:bookmarkEnd w:id="63"/>
    </w:p>
    <w:p w:rsidR="00926D37" w:rsidRPr="00EB1C82" w:rsidRDefault="00926D37" w:rsidP="00EF3150">
      <w:pPr>
        <w:pStyle w:val="rvps2"/>
        <w:shd w:val="clear" w:color="auto" w:fill="FFFFFF"/>
        <w:spacing w:before="0" w:beforeAutospacing="0" w:after="0" w:afterAutospacing="0"/>
        <w:ind w:firstLine="450"/>
        <w:jc w:val="center"/>
        <w:textAlignment w:val="baseline"/>
        <w:rPr>
          <w:b/>
          <w:color w:val="000000"/>
          <w:lang w:val="uk-UA"/>
        </w:rPr>
      </w:pPr>
      <w:r w:rsidRPr="00EB1C82">
        <w:rPr>
          <w:b/>
          <w:color w:val="000000"/>
          <w:lang w:val="uk-UA"/>
        </w:rPr>
        <w:t>9. Порядок сплати податку</w:t>
      </w:r>
    </w:p>
    <w:p w:rsidR="00926D37" w:rsidRPr="00EB1C82" w:rsidRDefault="00926D37" w:rsidP="00926D37">
      <w:pPr>
        <w:pStyle w:val="rvps2"/>
        <w:shd w:val="clear" w:color="auto" w:fill="FFFFFF"/>
        <w:spacing w:before="0" w:beforeAutospacing="0" w:after="0" w:afterAutospacing="0"/>
        <w:ind w:firstLine="450"/>
        <w:jc w:val="both"/>
        <w:textAlignment w:val="baseline"/>
        <w:rPr>
          <w:color w:val="000000" w:themeColor="text1"/>
          <w:lang w:val="uk-UA"/>
        </w:rPr>
      </w:pPr>
      <w:bookmarkStart w:id="64" w:name="n11847"/>
      <w:bookmarkEnd w:id="64"/>
      <w:r w:rsidRPr="00EB1C82">
        <w:rPr>
          <w:color w:val="000000"/>
          <w:lang w:val="uk-UA"/>
        </w:rPr>
        <w:t>9.1. Податок сплачується за місцем розташування об’єкта/об’єктів оподаткування і зараховуєть</w:t>
      </w:r>
      <w:r w:rsidRPr="00EF3150">
        <w:rPr>
          <w:color w:val="000000"/>
          <w:lang w:val="uk-UA"/>
        </w:rPr>
        <w:t xml:space="preserve">ся до відповідного бюджету згідно з </w:t>
      </w:r>
      <w:r w:rsidRPr="00EF3150">
        <w:rPr>
          <w:color w:val="000000" w:themeColor="text1"/>
          <w:lang w:val="uk-UA"/>
        </w:rPr>
        <w:t>положеннями</w:t>
      </w:r>
      <w:r w:rsidRPr="00EF3150">
        <w:rPr>
          <w:rStyle w:val="apple-converted-space"/>
          <w:rFonts w:eastAsiaTheme="majorEastAsia"/>
          <w:color w:val="000000" w:themeColor="text1"/>
        </w:rPr>
        <w:t> </w:t>
      </w:r>
      <w:hyperlink r:id="rId11" w:tgtFrame="_blank" w:history="1">
        <w:r w:rsidRPr="00EF3150">
          <w:rPr>
            <w:rStyle w:val="a3"/>
            <w:color w:val="000000" w:themeColor="text1"/>
            <w:u w:val="none"/>
            <w:bdr w:val="none" w:sz="0" w:space="0" w:color="auto" w:frame="1"/>
            <w:lang w:val="uk-UA"/>
          </w:rPr>
          <w:t>Бюджетного кодексу України</w:t>
        </w:r>
      </w:hyperlink>
      <w:r w:rsidRPr="00EF3150">
        <w:rPr>
          <w:color w:val="000000" w:themeColor="text1"/>
          <w:lang w:val="uk-UA"/>
        </w:rPr>
        <w:t>.</w:t>
      </w:r>
    </w:p>
    <w:p w:rsidR="00926D37" w:rsidRPr="00EB1C82" w:rsidRDefault="00926D37" w:rsidP="00926D37">
      <w:pPr>
        <w:pStyle w:val="rvps2"/>
        <w:shd w:val="clear" w:color="auto" w:fill="FFFFFF"/>
        <w:spacing w:before="0" w:beforeAutospacing="0" w:after="0" w:afterAutospacing="0"/>
        <w:ind w:firstLine="450"/>
        <w:jc w:val="both"/>
        <w:textAlignment w:val="baseline"/>
        <w:rPr>
          <w:color w:val="000000" w:themeColor="text1"/>
          <w:lang w:val="uk-UA"/>
        </w:rPr>
      </w:pPr>
      <w:bookmarkStart w:id="65" w:name="n11848"/>
      <w:bookmarkStart w:id="66" w:name="n11849"/>
      <w:bookmarkEnd w:id="65"/>
      <w:bookmarkEnd w:id="66"/>
    </w:p>
    <w:p w:rsidR="00926D37" w:rsidRPr="00EB1C82" w:rsidRDefault="00926D37" w:rsidP="00EF3150">
      <w:pPr>
        <w:pStyle w:val="rvps2"/>
        <w:shd w:val="clear" w:color="auto" w:fill="FFFFFF"/>
        <w:spacing w:before="0" w:beforeAutospacing="0" w:after="0" w:afterAutospacing="0"/>
        <w:ind w:firstLine="450"/>
        <w:jc w:val="center"/>
        <w:textAlignment w:val="baseline"/>
        <w:rPr>
          <w:b/>
          <w:color w:val="000000"/>
        </w:rPr>
      </w:pPr>
      <w:r w:rsidRPr="00EB1C82">
        <w:rPr>
          <w:b/>
          <w:color w:val="000000"/>
        </w:rPr>
        <w:t>10. Строки сплати податку</w:t>
      </w:r>
    </w:p>
    <w:p w:rsidR="00926D37" w:rsidRPr="00EB1C82" w:rsidRDefault="00926D37" w:rsidP="00926D37">
      <w:pPr>
        <w:pStyle w:val="rvps2"/>
        <w:shd w:val="clear" w:color="auto" w:fill="FFFFFF"/>
        <w:spacing w:before="0" w:beforeAutospacing="0" w:after="0" w:afterAutospacing="0"/>
        <w:ind w:firstLine="450"/>
        <w:jc w:val="both"/>
        <w:textAlignment w:val="baseline"/>
        <w:rPr>
          <w:color w:val="000000"/>
        </w:rPr>
      </w:pPr>
      <w:bookmarkStart w:id="67" w:name="n11850"/>
      <w:bookmarkEnd w:id="67"/>
      <w:r w:rsidRPr="00EB1C82">
        <w:rPr>
          <w:color w:val="000000"/>
        </w:rPr>
        <w:t>10.1. Податкове зобов’язання за звітний рік з податку сплачується:</w:t>
      </w:r>
    </w:p>
    <w:p w:rsidR="00926D37" w:rsidRPr="00EB1C82" w:rsidRDefault="00926D37" w:rsidP="00926D37">
      <w:pPr>
        <w:pStyle w:val="rvps2"/>
        <w:shd w:val="clear" w:color="auto" w:fill="FFFFFF"/>
        <w:spacing w:before="0" w:beforeAutospacing="0" w:after="0" w:afterAutospacing="0"/>
        <w:jc w:val="both"/>
        <w:textAlignment w:val="baseline"/>
        <w:rPr>
          <w:color w:val="000000"/>
        </w:rPr>
      </w:pPr>
      <w:bookmarkStart w:id="68" w:name="n11851"/>
      <w:bookmarkEnd w:id="68"/>
      <w:r w:rsidRPr="00EB1C82">
        <w:rPr>
          <w:color w:val="000000"/>
        </w:rPr>
        <w:t>а) фізичними особами - протягом 60 днів з дня вручення податкового повідомлення-рішення;</w:t>
      </w:r>
    </w:p>
    <w:p w:rsidR="00926D37" w:rsidRPr="00EB1C82" w:rsidRDefault="00926D37" w:rsidP="00926D37">
      <w:pPr>
        <w:pStyle w:val="rvps2"/>
        <w:shd w:val="clear" w:color="auto" w:fill="FFFFFF"/>
        <w:spacing w:before="0" w:beforeAutospacing="0" w:after="0" w:afterAutospacing="0"/>
        <w:jc w:val="both"/>
        <w:textAlignment w:val="baseline"/>
        <w:rPr>
          <w:color w:val="000000"/>
          <w:lang w:val="uk-UA"/>
        </w:rPr>
      </w:pPr>
      <w:bookmarkStart w:id="69" w:name="n11852"/>
      <w:bookmarkEnd w:id="69"/>
      <w:r w:rsidRPr="00EB1C82">
        <w:rPr>
          <w:color w:val="000000"/>
        </w:rPr>
        <w:t>б) юридичними особами - авансовими внесками щокварталу до 30 числа місяця, що наступає за звітним кварталом, які відображаються в річній податковій декларації</w:t>
      </w:r>
      <w:r w:rsidRPr="00EB1C82">
        <w:rPr>
          <w:color w:val="000000"/>
          <w:lang w:val="uk-UA"/>
        </w:rPr>
        <w:t>.</w:t>
      </w:r>
    </w:p>
    <w:p w:rsidR="002C4F6E" w:rsidRDefault="002C4F6E" w:rsidP="00926D37">
      <w:pPr>
        <w:pStyle w:val="rvps2"/>
        <w:shd w:val="clear" w:color="auto" w:fill="FFFFFF"/>
        <w:spacing w:before="0" w:beforeAutospacing="0" w:after="0" w:afterAutospacing="0"/>
        <w:jc w:val="both"/>
        <w:textAlignment w:val="baseline"/>
        <w:rPr>
          <w:color w:val="000000"/>
          <w:lang w:val="uk-UA"/>
        </w:rPr>
      </w:pPr>
    </w:p>
    <w:p w:rsidR="008425BA" w:rsidRDefault="008425BA" w:rsidP="008425BA">
      <w:pPr>
        <w:spacing w:after="5"/>
        <w:ind w:right="49"/>
        <w:jc w:val="center"/>
        <w:rPr>
          <w:b/>
          <w:lang w:val="uk-UA"/>
        </w:rPr>
      </w:pPr>
      <w:r>
        <w:rPr>
          <w:b/>
          <w:lang w:val="uk-UA"/>
        </w:rPr>
        <w:t xml:space="preserve">11. </w:t>
      </w:r>
      <w:r>
        <w:rPr>
          <w:b/>
        </w:rPr>
        <w:t>Контроль</w:t>
      </w:r>
    </w:p>
    <w:p w:rsidR="008425BA" w:rsidRDefault="008A548E" w:rsidP="008425BA">
      <w:pPr>
        <w:spacing w:after="13"/>
        <w:ind w:right="49" w:firstLine="709"/>
        <w:jc w:val="both"/>
      </w:pPr>
      <w:r>
        <w:rPr>
          <w:lang w:val="uk-UA"/>
        </w:rPr>
        <w:t>1</w:t>
      </w:r>
      <w:r w:rsidR="008425BA">
        <w:rPr>
          <w:lang w:val="uk-UA"/>
        </w:rPr>
        <w:t xml:space="preserve">1.1. </w:t>
      </w:r>
      <w:r w:rsidR="008425BA">
        <w:t>Контроль за правильністю та своєчасністю сплати податку на нерухоме майно, відмінне від земельної ділянки, здійснюється контролюючим органом.</w:t>
      </w:r>
    </w:p>
    <w:p w:rsidR="008425BA" w:rsidRDefault="008425BA" w:rsidP="00926D37">
      <w:pPr>
        <w:pStyle w:val="rvps2"/>
        <w:shd w:val="clear" w:color="auto" w:fill="FFFFFF"/>
        <w:spacing w:before="0" w:beforeAutospacing="0" w:after="0" w:afterAutospacing="0"/>
        <w:jc w:val="both"/>
        <w:textAlignment w:val="baseline"/>
        <w:rPr>
          <w:b/>
          <w:color w:val="000000"/>
          <w:lang w:val="uk-UA"/>
        </w:rPr>
      </w:pPr>
    </w:p>
    <w:p w:rsidR="00B27EF7" w:rsidRDefault="00B27EF7" w:rsidP="00926D37">
      <w:pPr>
        <w:pStyle w:val="rvps2"/>
        <w:shd w:val="clear" w:color="auto" w:fill="FFFFFF"/>
        <w:spacing w:before="0" w:beforeAutospacing="0" w:after="0" w:afterAutospacing="0"/>
        <w:jc w:val="both"/>
        <w:textAlignment w:val="baseline"/>
        <w:rPr>
          <w:b/>
          <w:color w:val="000000"/>
          <w:lang w:val="uk-UA"/>
        </w:rPr>
      </w:pPr>
    </w:p>
    <w:p w:rsidR="00926D37" w:rsidRPr="00EB1C82" w:rsidRDefault="00926D37" w:rsidP="008425BA">
      <w:pPr>
        <w:pStyle w:val="rvps2"/>
        <w:shd w:val="clear" w:color="auto" w:fill="FFFFFF"/>
        <w:spacing w:before="0" w:beforeAutospacing="0" w:after="0" w:afterAutospacing="0"/>
        <w:jc w:val="center"/>
        <w:textAlignment w:val="baseline"/>
        <w:rPr>
          <w:b/>
          <w:color w:val="000000"/>
          <w:lang w:val="uk-UA"/>
        </w:rPr>
      </w:pPr>
      <w:r w:rsidRPr="00EB1C82">
        <w:rPr>
          <w:b/>
          <w:color w:val="000000"/>
          <w:lang w:val="uk-UA"/>
        </w:rPr>
        <w:lastRenderedPageBreak/>
        <w:t>1</w:t>
      </w:r>
      <w:r w:rsidR="008425BA">
        <w:rPr>
          <w:b/>
          <w:color w:val="000000"/>
          <w:lang w:val="uk-UA"/>
        </w:rPr>
        <w:t>2</w:t>
      </w:r>
      <w:r w:rsidRPr="00EB1C82">
        <w:rPr>
          <w:b/>
          <w:color w:val="000000"/>
          <w:lang w:val="uk-UA"/>
        </w:rPr>
        <w:t>. Відповідальність</w:t>
      </w:r>
    </w:p>
    <w:p w:rsidR="00926D37" w:rsidRPr="00EB1C82" w:rsidRDefault="00926D37" w:rsidP="008425BA">
      <w:pPr>
        <w:ind w:firstLine="709"/>
        <w:jc w:val="both"/>
        <w:rPr>
          <w:lang w:val="uk-UA"/>
        </w:rPr>
      </w:pPr>
      <w:bookmarkStart w:id="70" w:name="n11781"/>
      <w:bookmarkEnd w:id="70"/>
      <w:r w:rsidRPr="00EB1C82">
        <w:rPr>
          <w:lang w:val="uk-UA"/>
        </w:rPr>
        <w:t>1</w:t>
      </w:r>
      <w:r w:rsidR="008425BA">
        <w:rPr>
          <w:lang w:val="uk-UA"/>
        </w:rPr>
        <w:t>2</w:t>
      </w:r>
      <w:r w:rsidRPr="00EB1C82">
        <w:rPr>
          <w:lang w:val="uk-UA"/>
        </w:rPr>
        <w:t>.1. За невиплату або ухилення від сплати податку настає відповідальність згідно чинного законодавства.</w:t>
      </w:r>
    </w:p>
    <w:p w:rsidR="00926D37" w:rsidRPr="00EB1C82" w:rsidRDefault="00926D37" w:rsidP="00926D37">
      <w:pPr>
        <w:rPr>
          <w:lang w:val="uk-UA"/>
        </w:rPr>
      </w:pPr>
    </w:p>
    <w:p w:rsidR="00926D37" w:rsidRDefault="00926D37" w:rsidP="00926D37">
      <w:pPr>
        <w:rPr>
          <w:lang w:val="uk-UA"/>
        </w:rPr>
      </w:pPr>
    </w:p>
    <w:p w:rsidR="00926D37" w:rsidRDefault="00926D37" w:rsidP="00926D37">
      <w:pPr>
        <w:rPr>
          <w:lang w:val="uk-UA"/>
        </w:rPr>
      </w:pPr>
    </w:p>
    <w:p w:rsidR="00926D37" w:rsidRPr="00EB1C82" w:rsidRDefault="00926D37" w:rsidP="00926D37">
      <w:pPr>
        <w:tabs>
          <w:tab w:val="left" w:pos="6946"/>
          <w:tab w:val="left" w:pos="7088"/>
        </w:tabs>
        <w:rPr>
          <w:lang w:val="uk-UA"/>
        </w:rPr>
      </w:pPr>
      <w:r w:rsidRPr="00EB1C82">
        <w:rPr>
          <w:lang w:val="uk-UA"/>
        </w:rPr>
        <w:t>Секретар міської ради</w:t>
      </w:r>
      <w:r w:rsidRPr="00EB1C82">
        <w:rPr>
          <w:lang w:val="uk-UA"/>
        </w:rPr>
        <w:tab/>
        <w:t>М. Островський</w:t>
      </w:r>
    </w:p>
    <w:p w:rsidR="00926D37" w:rsidRDefault="00926D37" w:rsidP="00926D37">
      <w:pPr>
        <w:rPr>
          <w:lang w:val="uk-UA"/>
        </w:rPr>
      </w:pPr>
      <w:r w:rsidRPr="00FD74E6">
        <w:rPr>
          <w:lang w:val="uk-UA"/>
        </w:rPr>
        <w:br w:type="page"/>
      </w:r>
    </w:p>
    <w:p w:rsidR="00410BCF" w:rsidRPr="00FD74E6" w:rsidRDefault="00410BCF" w:rsidP="00410BCF">
      <w:pPr>
        <w:ind w:left="6804"/>
        <w:rPr>
          <w:lang w:val="uk-UA"/>
        </w:rPr>
      </w:pPr>
      <w:r w:rsidRPr="00926D37">
        <w:rPr>
          <w:lang w:val="uk-UA"/>
        </w:rPr>
        <w:lastRenderedPageBreak/>
        <w:t xml:space="preserve">Додаток </w:t>
      </w:r>
      <w:r w:rsidR="00926D37">
        <w:rPr>
          <w:lang w:val="uk-UA"/>
        </w:rPr>
        <w:t>1</w:t>
      </w:r>
      <w:r w:rsidR="00EF3150">
        <w:rPr>
          <w:lang w:val="uk-UA"/>
        </w:rPr>
        <w:t>.1.</w:t>
      </w:r>
    </w:p>
    <w:p w:rsidR="00410BCF" w:rsidRPr="00926D37" w:rsidRDefault="00410BCF" w:rsidP="00410BCF">
      <w:pPr>
        <w:ind w:left="6804"/>
        <w:rPr>
          <w:lang w:val="uk-UA"/>
        </w:rPr>
      </w:pPr>
      <w:r w:rsidRPr="00926D37">
        <w:rPr>
          <w:lang w:val="uk-UA"/>
        </w:rPr>
        <w:t xml:space="preserve">до рішення </w:t>
      </w:r>
      <w:r w:rsidR="00926D37">
        <w:rPr>
          <w:lang w:val="uk-UA"/>
        </w:rPr>
        <w:t xml:space="preserve">чергової </w:t>
      </w:r>
      <w:r w:rsidRPr="00926D37">
        <w:rPr>
          <w:lang w:val="uk-UA"/>
        </w:rPr>
        <w:t>сесії міської ради</w:t>
      </w:r>
      <w:r>
        <w:rPr>
          <w:lang w:val="en-US"/>
        </w:rPr>
        <w:t>V</w:t>
      </w:r>
      <w:r>
        <w:rPr>
          <w:lang w:val="uk-UA"/>
        </w:rPr>
        <w:t>ІІ скликання</w:t>
      </w:r>
    </w:p>
    <w:p w:rsidR="00410BCF" w:rsidRPr="00926D37" w:rsidRDefault="00410BCF" w:rsidP="00926D37">
      <w:pPr>
        <w:ind w:left="6804"/>
        <w:rPr>
          <w:lang w:val="uk-UA"/>
        </w:rPr>
      </w:pPr>
      <w:r w:rsidRPr="002204B2">
        <w:rPr>
          <w:lang w:val="uk-UA"/>
        </w:rPr>
        <w:t xml:space="preserve">від </w:t>
      </w:r>
    </w:p>
    <w:p w:rsidR="00410BCF" w:rsidRDefault="00410BCF" w:rsidP="00410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pPr>
    </w:p>
    <w:p w:rsidR="00410BCF" w:rsidRDefault="00410BCF" w:rsidP="00410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pPr>
    </w:p>
    <w:p w:rsidR="001C4DF4" w:rsidRDefault="001C4DF4" w:rsidP="001C4DF4">
      <w:pPr>
        <w:shd w:val="clear" w:color="auto" w:fill="FFFFFF"/>
        <w:spacing w:line="435" w:lineRule="atLeast"/>
        <w:jc w:val="center"/>
        <w:outlineLvl w:val="2"/>
        <w:rPr>
          <w:b/>
          <w:color w:val="2A2928"/>
          <w:lang w:val="uk-UA"/>
        </w:rPr>
      </w:pPr>
      <w:bookmarkStart w:id="71" w:name="n12917"/>
      <w:bookmarkStart w:id="72" w:name="n11820"/>
      <w:bookmarkEnd w:id="71"/>
      <w:bookmarkEnd w:id="72"/>
    </w:p>
    <w:p w:rsidR="001C4DF4" w:rsidRPr="005F2DCE" w:rsidRDefault="001C4DF4" w:rsidP="001C4DF4">
      <w:pPr>
        <w:shd w:val="clear" w:color="auto" w:fill="FFFFFF"/>
        <w:spacing w:line="435" w:lineRule="atLeast"/>
        <w:jc w:val="center"/>
        <w:outlineLvl w:val="2"/>
        <w:rPr>
          <w:b/>
          <w:color w:val="2A2928"/>
          <w:lang w:val="uk-UA"/>
        </w:rPr>
      </w:pPr>
      <w:r w:rsidRPr="005F2DCE">
        <w:rPr>
          <w:b/>
          <w:color w:val="2A2928"/>
        </w:rPr>
        <w:t>СТАВКИ</w:t>
      </w:r>
      <w:r w:rsidRPr="005F2DCE">
        <w:rPr>
          <w:b/>
          <w:color w:val="2A2928"/>
        </w:rPr>
        <w:br/>
        <w:t>податку на нерухоме майно, відмінне від земельної ділянки</w:t>
      </w:r>
    </w:p>
    <w:p w:rsidR="001C4DF4" w:rsidRPr="005F2DCE" w:rsidRDefault="001C4DF4" w:rsidP="001C4DF4">
      <w:pPr>
        <w:shd w:val="clear" w:color="auto" w:fill="FFFFFF"/>
        <w:spacing w:line="360" w:lineRule="atLeast"/>
        <w:jc w:val="center"/>
        <w:rPr>
          <w:b/>
          <w:color w:val="2A2928"/>
          <w:lang w:val="uk-UA"/>
        </w:rPr>
      </w:pPr>
      <w:r w:rsidRPr="005F2DCE">
        <w:rPr>
          <w:b/>
          <w:color w:val="2A2928"/>
        </w:rPr>
        <w:t xml:space="preserve">Ставки встановлюються на </w:t>
      </w:r>
      <w:r w:rsidRPr="005F2DCE">
        <w:rPr>
          <w:b/>
          <w:color w:val="2A2928"/>
          <w:lang w:val="uk-UA"/>
        </w:rPr>
        <w:t>2019</w:t>
      </w:r>
      <w:r w:rsidRPr="005F2DCE">
        <w:rPr>
          <w:b/>
          <w:color w:val="2A2928"/>
        </w:rPr>
        <w:t xml:space="preserve"> рік та вводяться в дію з </w:t>
      </w:r>
      <w:r w:rsidRPr="005F2DCE">
        <w:rPr>
          <w:b/>
          <w:color w:val="2A2928"/>
          <w:lang w:val="uk-UA"/>
        </w:rPr>
        <w:t xml:space="preserve">01.01.2019 </w:t>
      </w:r>
      <w:r w:rsidRPr="005F2DCE">
        <w:rPr>
          <w:b/>
          <w:color w:val="2A2928"/>
        </w:rPr>
        <w:t>року</w:t>
      </w:r>
    </w:p>
    <w:p w:rsidR="001C4DF4" w:rsidRPr="005F2DCE" w:rsidRDefault="001C4DF4" w:rsidP="001C4DF4">
      <w:pPr>
        <w:shd w:val="clear" w:color="auto" w:fill="FFFFFF"/>
        <w:spacing w:line="360" w:lineRule="atLeast"/>
        <w:jc w:val="center"/>
        <w:rPr>
          <w:b/>
          <w:color w:val="2A2928"/>
          <w:lang w:val="uk-UA"/>
        </w:rPr>
      </w:pPr>
    </w:p>
    <w:tbl>
      <w:tblPr>
        <w:tblStyle w:val="a4"/>
        <w:tblW w:w="5000" w:type="pct"/>
        <w:tblLook w:val="04A0" w:firstRow="1" w:lastRow="0" w:firstColumn="1" w:lastColumn="0" w:noHBand="0" w:noVBand="1"/>
      </w:tblPr>
      <w:tblGrid>
        <w:gridCol w:w="1003"/>
        <w:gridCol w:w="1279"/>
        <w:gridCol w:w="4205"/>
        <w:gridCol w:w="3084"/>
      </w:tblGrid>
      <w:tr w:rsidR="001C4DF4" w:rsidTr="001C4DF4">
        <w:tc>
          <w:tcPr>
            <w:tcW w:w="524" w:type="pct"/>
          </w:tcPr>
          <w:p w:rsidR="001C4DF4" w:rsidRPr="006913F5" w:rsidRDefault="001C4DF4" w:rsidP="001C4DF4">
            <w:pPr>
              <w:jc w:val="center"/>
              <w:rPr>
                <w:b/>
              </w:rPr>
            </w:pPr>
            <w:r w:rsidRPr="006913F5">
              <w:rPr>
                <w:b/>
                <w:noProof/>
                <w:lang w:val="en-US"/>
              </w:rPr>
              <w:t>Код області</w:t>
            </w:r>
          </w:p>
        </w:tc>
        <w:tc>
          <w:tcPr>
            <w:tcW w:w="668" w:type="pct"/>
          </w:tcPr>
          <w:p w:rsidR="001C4DF4" w:rsidRPr="006913F5" w:rsidRDefault="001C4DF4" w:rsidP="001C4DF4">
            <w:pPr>
              <w:jc w:val="center"/>
              <w:rPr>
                <w:b/>
              </w:rPr>
            </w:pPr>
            <w:r w:rsidRPr="006913F5">
              <w:rPr>
                <w:b/>
                <w:noProof/>
                <w:lang w:val="en-US"/>
              </w:rPr>
              <w:t>Код району</w:t>
            </w:r>
          </w:p>
        </w:tc>
        <w:tc>
          <w:tcPr>
            <w:tcW w:w="2197" w:type="pct"/>
          </w:tcPr>
          <w:p w:rsidR="001C4DF4" w:rsidRPr="006913F5" w:rsidRDefault="001C4DF4" w:rsidP="001C4DF4">
            <w:pPr>
              <w:jc w:val="center"/>
              <w:rPr>
                <w:b/>
              </w:rPr>
            </w:pPr>
            <w:r w:rsidRPr="006913F5">
              <w:rPr>
                <w:b/>
                <w:noProof/>
                <w:lang w:val="en-US"/>
              </w:rPr>
              <w:t xml:space="preserve">Код </w:t>
            </w:r>
            <w:r w:rsidRPr="006913F5">
              <w:rPr>
                <w:b/>
                <w:noProof/>
                <w:lang w:val="en-US"/>
              </w:rPr>
              <w:br/>
              <w:t>згідно з КОАТУУ</w:t>
            </w:r>
          </w:p>
        </w:tc>
        <w:tc>
          <w:tcPr>
            <w:tcW w:w="1611" w:type="pct"/>
          </w:tcPr>
          <w:p w:rsidR="001C4DF4" w:rsidRPr="006913F5" w:rsidRDefault="001C4DF4" w:rsidP="001C4DF4">
            <w:pPr>
              <w:jc w:val="center"/>
              <w:rPr>
                <w:b/>
              </w:rPr>
            </w:pPr>
            <w:r w:rsidRPr="006913F5">
              <w:rPr>
                <w:b/>
                <w:noProof/>
              </w:rPr>
              <w:t>Найменування адміністративно-територіальної одиниці або населеного пункту, або території об’єднаної територіальної громади</w:t>
            </w:r>
          </w:p>
        </w:tc>
      </w:tr>
      <w:tr w:rsidR="001C4DF4" w:rsidTr="001C4DF4">
        <w:trPr>
          <w:trHeight w:val="4673"/>
        </w:trPr>
        <w:tc>
          <w:tcPr>
            <w:tcW w:w="524" w:type="pct"/>
          </w:tcPr>
          <w:p w:rsidR="001C4DF4" w:rsidRDefault="001C4DF4" w:rsidP="001C4DF4">
            <w:pPr>
              <w:jc w:val="center"/>
              <w:rPr>
                <w:lang w:val="uk-UA"/>
              </w:rPr>
            </w:pPr>
          </w:p>
          <w:p w:rsidR="001C4DF4" w:rsidRPr="005D271B" w:rsidRDefault="001C4DF4" w:rsidP="001C4DF4">
            <w:pPr>
              <w:jc w:val="center"/>
              <w:rPr>
                <w:lang w:val="uk-UA"/>
              </w:rPr>
            </w:pPr>
            <w:r>
              <w:rPr>
                <w:lang w:val="uk-UA"/>
              </w:rPr>
              <w:t>22</w:t>
            </w:r>
          </w:p>
        </w:tc>
        <w:tc>
          <w:tcPr>
            <w:tcW w:w="668" w:type="pct"/>
          </w:tcPr>
          <w:p w:rsidR="001C4DF4" w:rsidRDefault="001C4DF4" w:rsidP="001C4DF4">
            <w:pPr>
              <w:jc w:val="center"/>
              <w:rPr>
                <w:lang w:val="uk-UA"/>
              </w:rPr>
            </w:pPr>
          </w:p>
          <w:p w:rsidR="001C4DF4" w:rsidRPr="005D271B" w:rsidRDefault="001C4DF4" w:rsidP="001C4DF4">
            <w:pPr>
              <w:jc w:val="center"/>
              <w:rPr>
                <w:lang w:val="uk-UA"/>
              </w:rPr>
            </w:pPr>
            <w:r>
              <w:rPr>
                <w:lang w:val="uk-UA"/>
              </w:rPr>
              <w:t>07</w:t>
            </w:r>
          </w:p>
        </w:tc>
        <w:tc>
          <w:tcPr>
            <w:tcW w:w="2197" w:type="pct"/>
          </w:tcPr>
          <w:p w:rsidR="001C4DF4" w:rsidRDefault="001C4DF4" w:rsidP="001C4DF4">
            <w:pPr>
              <w:rPr>
                <w:lang w:val="uk-UA"/>
              </w:rPr>
            </w:pPr>
            <w:r>
              <w:rPr>
                <w:lang w:val="uk-UA"/>
              </w:rPr>
              <w:t xml:space="preserve">6821810100, 6821810101, </w:t>
            </w:r>
            <w:r w:rsidRPr="009F573E">
              <w:rPr>
                <w:lang w:val="uk-UA"/>
              </w:rPr>
              <w:t>6821880201</w:t>
            </w:r>
            <w:r>
              <w:rPr>
                <w:lang w:val="uk-UA"/>
              </w:rPr>
              <w:t xml:space="preserve">, </w:t>
            </w:r>
            <w:r w:rsidRPr="009F573E">
              <w:rPr>
                <w:lang w:val="uk-UA"/>
              </w:rPr>
              <w:t>6821880601</w:t>
            </w:r>
            <w:r>
              <w:rPr>
                <w:lang w:val="uk-UA"/>
              </w:rPr>
              <w:t xml:space="preserve">, </w:t>
            </w:r>
            <w:r w:rsidRPr="009F573E">
              <w:rPr>
                <w:lang w:val="uk-UA"/>
              </w:rPr>
              <w:t>6821880602</w:t>
            </w:r>
            <w:r>
              <w:rPr>
                <w:lang w:val="uk-UA"/>
              </w:rPr>
              <w:t xml:space="preserve">, 6821880603, </w:t>
            </w:r>
          </w:p>
          <w:p w:rsidR="001C4DF4" w:rsidRPr="005D271B" w:rsidRDefault="001C4DF4" w:rsidP="001C4DF4">
            <w:pPr>
              <w:rPr>
                <w:lang w:val="uk-UA"/>
              </w:rPr>
            </w:pPr>
            <w:r>
              <w:rPr>
                <w:lang w:val="uk-UA"/>
              </w:rPr>
              <w:t xml:space="preserve">6821880604, 6821880605, </w:t>
            </w:r>
            <w:r w:rsidRPr="009F573E">
              <w:rPr>
                <w:lang w:val="uk-UA"/>
              </w:rPr>
              <w:t>6821880701</w:t>
            </w:r>
            <w:r>
              <w:rPr>
                <w:lang w:val="uk-UA"/>
              </w:rPr>
              <w:t>,</w:t>
            </w:r>
            <w:r>
              <w:t xml:space="preserve"> </w:t>
            </w:r>
            <w:r w:rsidRPr="0079093B">
              <w:rPr>
                <w:lang w:val="uk-UA"/>
              </w:rPr>
              <w:t>6821880901</w:t>
            </w:r>
            <w:r>
              <w:rPr>
                <w:lang w:val="uk-UA"/>
              </w:rPr>
              <w:t xml:space="preserve">, </w:t>
            </w:r>
            <w:r w:rsidRPr="00643174">
              <w:rPr>
                <w:lang w:val="uk-UA"/>
              </w:rPr>
              <w:t>6821881201</w:t>
            </w:r>
            <w:r>
              <w:rPr>
                <w:lang w:val="uk-UA"/>
              </w:rPr>
              <w:t xml:space="preserve">, </w:t>
            </w:r>
            <w:r w:rsidRPr="00643174">
              <w:rPr>
                <w:lang w:val="uk-UA"/>
              </w:rPr>
              <w:t>6821881202</w:t>
            </w:r>
            <w:r>
              <w:rPr>
                <w:lang w:val="uk-UA"/>
              </w:rPr>
              <w:t xml:space="preserve">, </w:t>
            </w:r>
            <w:r w:rsidRPr="00643174">
              <w:rPr>
                <w:lang w:val="uk-UA"/>
              </w:rPr>
              <w:t>6821881501</w:t>
            </w:r>
            <w:r>
              <w:rPr>
                <w:lang w:val="uk-UA"/>
              </w:rPr>
              <w:t>,</w:t>
            </w:r>
            <w:r>
              <w:t xml:space="preserve"> </w:t>
            </w:r>
            <w:r w:rsidRPr="00643174">
              <w:rPr>
                <w:lang w:val="uk-UA"/>
              </w:rPr>
              <w:t>6821881801</w:t>
            </w:r>
            <w:r>
              <w:rPr>
                <w:lang w:val="uk-UA"/>
              </w:rPr>
              <w:t xml:space="preserve">, </w:t>
            </w:r>
            <w:r w:rsidRPr="00643174">
              <w:rPr>
                <w:lang w:val="uk-UA"/>
              </w:rPr>
              <w:t>6821882101</w:t>
            </w:r>
            <w:r>
              <w:rPr>
                <w:lang w:val="uk-UA"/>
              </w:rPr>
              <w:t>,</w:t>
            </w:r>
            <w:r>
              <w:t xml:space="preserve"> </w:t>
            </w:r>
            <w:r w:rsidRPr="00643174">
              <w:rPr>
                <w:lang w:val="uk-UA"/>
              </w:rPr>
              <w:t>6821882401</w:t>
            </w:r>
            <w:r>
              <w:rPr>
                <w:lang w:val="uk-UA"/>
              </w:rPr>
              <w:t xml:space="preserve">, </w:t>
            </w:r>
            <w:r w:rsidRPr="00643174">
              <w:rPr>
                <w:lang w:val="uk-UA"/>
              </w:rPr>
              <w:t>682188240</w:t>
            </w:r>
            <w:r>
              <w:rPr>
                <w:lang w:val="uk-UA"/>
              </w:rPr>
              <w:t xml:space="preserve">2 </w:t>
            </w:r>
            <w:r w:rsidRPr="00643174">
              <w:rPr>
                <w:lang w:val="uk-UA"/>
              </w:rPr>
              <w:t>682188240</w:t>
            </w:r>
            <w:r>
              <w:rPr>
                <w:lang w:val="uk-UA"/>
              </w:rPr>
              <w:t xml:space="preserve">3, </w:t>
            </w:r>
            <w:r w:rsidRPr="00643174">
              <w:rPr>
                <w:lang w:val="uk-UA"/>
              </w:rPr>
              <w:t>682188240</w:t>
            </w:r>
            <w:r>
              <w:rPr>
                <w:lang w:val="uk-UA"/>
              </w:rPr>
              <w:t xml:space="preserve">4, </w:t>
            </w:r>
            <w:r w:rsidRPr="00643174">
              <w:rPr>
                <w:lang w:val="uk-UA"/>
              </w:rPr>
              <w:t>682188240</w:t>
            </w:r>
            <w:r>
              <w:rPr>
                <w:lang w:val="uk-UA"/>
              </w:rPr>
              <w:t xml:space="preserve">5, </w:t>
            </w:r>
            <w:r w:rsidRPr="00643174">
              <w:rPr>
                <w:lang w:val="uk-UA"/>
              </w:rPr>
              <w:t>6821882501</w:t>
            </w:r>
            <w:r>
              <w:rPr>
                <w:lang w:val="uk-UA"/>
              </w:rPr>
              <w:t xml:space="preserve">, </w:t>
            </w:r>
            <w:r w:rsidRPr="00643174">
              <w:rPr>
                <w:lang w:val="uk-UA"/>
              </w:rPr>
              <w:t>6821882601</w:t>
            </w:r>
            <w:r>
              <w:rPr>
                <w:lang w:val="uk-UA"/>
              </w:rPr>
              <w:t xml:space="preserve">, </w:t>
            </w:r>
            <w:r w:rsidRPr="00643174">
              <w:rPr>
                <w:lang w:val="uk-UA"/>
              </w:rPr>
              <w:t>6821882602</w:t>
            </w:r>
            <w:r>
              <w:rPr>
                <w:lang w:val="uk-UA"/>
              </w:rPr>
              <w:t xml:space="preserve">, </w:t>
            </w:r>
            <w:r w:rsidRPr="00643174">
              <w:rPr>
                <w:lang w:val="uk-UA"/>
              </w:rPr>
              <w:t>6821882701</w:t>
            </w:r>
            <w:r>
              <w:rPr>
                <w:lang w:val="uk-UA"/>
              </w:rPr>
              <w:t xml:space="preserve">, </w:t>
            </w:r>
            <w:r w:rsidRPr="00480193">
              <w:rPr>
                <w:lang w:val="uk-UA"/>
              </w:rPr>
              <w:t>6821883001</w:t>
            </w:r>
            <w:r>
              <w:rPr>
                <w:lang w:val="uk-UA"/>
              </w:rPr>
              <w:t>,</w:t>
            </w:r>
            <w:r>
              <w:t xml:space="preserve"> </w:t>
            </w:r>
            <w:r w:rsidRPr="00480193">
              <w:rPr>
                <w:lang w:val="uk-UA"/>
              </w:rPr>
              <w:t>6821883301</w:t>
            </w:r>
            <w:r>
              <w:rPr>
                <w:lang w:val="uk-UA"/>
              </w:rPr>
              <w:t xml:space="preserve">, </w:t>
            </w:r>
            <w:r w:rsidRPr="00480193">
              <w:rPr>
                <w:lang w:val="uk-UA"/>
              </w:rPr>
              <w:t>6821883304</w:t>
            </w:r>
            <w:r>
              <w:rPr>
                <w:lang w:val="uk-UA"/>
              </w:rPr>
              <w:t xml:space="preserve">, </w:t>
            </w:r>
            <w:r w:rsidRPr="00480193">
              <w:rPr>
                <w:lang w:val="uk-UA"/>
              </w:rPr>
              <w:t>6821884401</w:t>
            </w:r>
            <w:r>
              <w:rPr>
                <w:lang w:val="uk-UA"/>
              </w:rPr>
              <w:t xml:space="preserve">, </w:t>
            </w:r>
            <w:r w:rsidRPr="00480193">
              <w:rPr>
                <w:lang w:val="uk-UA"/>
              </w:rPr>
              <w:t>6821885301</w:t>
            </w:r>
            <w:r>
              <w:rPr>
                <w:lang w:val="uk-UA"/>
              </w:rPr>
              <w:t>,</w:t>
            </w:r>
            <w:r>
              <w:t xml:space="preserve"> </w:t>
            </w:r>
            <w:r w:rsidRPr="00480193">
              <w:rPr>
                <w:lang w:val="uk-UA"/>
              </w:rPr>
              <w:t>682188530</w:t>
            </w:r>
            <w:r>
              <w:rPr>
                <w:lang w:val="uk-UA"/>
              </w:rPr>
              <w:t xml:space="preserve">2, </w:t>
            </w:r>
            <w:r w:rsidRPr="00480193">
              <w:rPr>
                <w:lang w:val="uk-UA"/>
              </w:rPr>
              <w:t>682188530</w:t>
            </w:r>
            <w:r>
              <w:rPr>
                <w:lang w:val="uk-UA"/>
              </w:rPr>
              <w:t xml:space="preserve">3, </w:t>
            </w:r>
            <w:r w:rsidRPr="00480193">
              <w:rPr>
                <w:lang w:val="uk-UA"/>
              </w:rPr>
              <w:t>682188530</w:t>
            </w:r>
            <w:r>
              <w:rPr>
                <w:lang w:val="uk-UA"/>
              </w:rPr>
              <w:t xml:space="preserve">4, </w:t>
            </w:r>
            <w:r w:rsidRPr="00480193">
              <w:rPr>
                <w:lang w:val="uk-UA"/>
              </w:rPr>
              <w:t>6821885601</w:t>
            </w:r>
            <w:r>
              <w:rPr>
                <w:lang w:val="uk-UA"/>
              </w:rPr>
              <w:t xml:space="preserve">, </w:t>
            </w:r>
            <w:r w:rsidRPr="00480193">
              <w:rPr>
                <w:lang w:val="uk-UA"/>
              </w:rPr>
              <w:t>682188560</w:t>
            </w:r>
            <w:r>
              <w:rPr>
                <w:lang w:val="uk-UA"/>
              </w:rPr>
              <w:t xml:space="preserve">2, </w:t>
            </w:r>
            <w:r w:rsidRPr="00480193">
              <w:rPr>
                <w:lang w:val="uk-UA"/>
              </w:rPr>
              <w:t>682188560</w:t>
            </w:r>
            <w:r>
              <w:rPr>
                <w:lang w:val="uk-UA"/>
              </w:rPr>
              <w:t>3,</w:t>
            </w:r>
            <w:r>
              <w:t xml:space="preserve"> </w:t>
            </w:r>
            <w:r w:rsidRPr="00C657D4">
              <w:rPr>
                <w:lang w:val="uk-UA"/>
              </w:rPr>
              <w:t>6821885901</w:t>
            </w:r>
            <w:r>
              <w:rPr>
                <w:lang w:val="uk-UA"/>
              </w:rPr>
              <w:t xml:space="preserve">, </w:t>
            </w:r>
            <w:r w:rsidRPr="00C657D4">
              <w:rPr>
                <w:lang w:val="uk-UA"/>
              </w:rPr>
              <w:t>6821885903</w:t>
            </w:r>
            <w:r>
              <w:rPr>
                <w:lang w:val="uk-UA"/>
              </w:rPr>
              <w:t xml:space="preserve">, </w:t>
            </w:r>
            <w:r w:rsidRPr="00533ED0">
              <w:rPr>
                <w:lang w:val="uk-UA"/>
              </w:rPr>
              <w:t>6821885904</w:t>
            </w:r>
            <w:r>
              <w:rPr>
                <w:lang w:val="uk-UA"/>
              </w:rPr>
              <w:t xml:space="preserve">, </w:t>
            </w:r>
            <w:r w:rsidRPr="008A16FA">
              <w:rPr>
                <w:lang w:val="uk-UA"/>
              </w:rPr>
              <w:t>6821887101</w:t>
            </w:r>
            <w:r>
              <w:rPr>
                <w:lang w:val="uk-UA"/>
              </w:rPr>
              <w:t xml:space="preserve">, </w:t>
            </w:r>
            <w:r w:rsidRPr="00D4038E">
              <w:rPr>
                <w:lang w:val="uk-UA"/>
              </w:rPr>
              <w:t>6821887501</w:t>
            </w:r>
            <w:r>
              <w:rPr>
                <w:lang w:val="uk-UA"/>
              </w:rPr>
              <w:t xml:space="preserve">, </w:t>
            </w:r>
            <w:r w:rsidRPr="00D4038E">
              <w:rPr>
                <w:lang w:val="uk-UA"/>
              </w:rPr>
              <w:t>6821887601</w:t>
            </w:r>
            <w:r>
              <w:rPr>
                <w:lang w:val="uk-UA"/>
              </w:rPr>
              <w:t xml:space="preserve">, </w:t>
            </w:r>
            <w:r w:rsidRPr="00D4038E">
              <w:rPr>
                <w:lang w:val="uk-UA"/>
              </w:rPr>
              <w:t>6821887603</w:t>
            </w:r>
            <w:r>
              <w:rPr>
                <w:lang w:val="uk-UA"/>
              </w:rPr>
              <w:t xml:space="preserve">, </w:t>
            </w:r>
            <w:r w:rsidRPr="00D4038E">
              <w:rPr>
                <w:lang w:val="uk-UA"/>
              </w:rPr>
              <w:t>6821887605</w:t>
            </w:r>
            <w:r>
              <w:rPr>
                <w:lang w:val="uk-UA"/>
              </w:rPr>
              <w:t xml:space="preserve">, </w:t>
            </w:r>
            <w:r w:rsidRPr="00EC6D14">
              <w:rPr>
                <w:lang w:val="uk-UA"/>
              </w:rPr>
              <w:t>6821887901</w:t>
            </w:r>
            <w:r>
              <w:rPr>
                <w:lang w:val="uk-UA"/>
              </w:rPr>
              <w:t xml:space="preserve">, </w:t>
            </w:r>
            <w:r w:rsidRPr="00EC6D14">
              <w:rPr>
                <w:lang w:val="uk-UA"/>
              </w:rPr>
              <w:t>6821887902</w:t>
            </w:r>
            <w:r>
              <w:rPr>
                <w:lang w:val="uk-UA"/>
              </w:rPr>
              <w:t xml:space="preserve">, </w:t>
            </w:r>
            <w:r w:rsidRPr="00954772">
              <w:rPr>
                <w:lang w:val="uk-UA"/>
              </w:rPr>
              <w:t>6821888001</w:t>
            </w:r>
            <w:r>
              <w:rPr>
                <w:lang w:val="uk-UA"/>
              </w:rPr>
              <w:t xml:space="preserve">, </w:t>
            </w:r>
            <w:r w:rsidRPr="00954772">
              <w:rPr>
                <w:lang w:val="uk-UA"/>
              </w:rPr>
              <w:t>6821888002</w:t>
            </w:r>
            <w:r>
              <w:rPr>
                <w:lang w:val="uk-UA"/>
              </w:rPr>
              <w:t>,</w:t>
            </w:r>
            <w:r>
              <w:t xml:space="preserve"> </w:t>
            </w:r>
            <w:r w:rsidRPr="00954772">
              <w:rPr>
                <w:lang w:val="uk-UA"/>
              </w:rPr>
              <w:t>6821888301</w:t>
            </w:r>
            <w:r>
              <w:rPr>
                <w:lang w:val="uk-UA"/>
              </w:rPr>
              <w:t xml:space="preserve">, </w:t>
            </w:r>
            <w:r w:rsidRPr="00954772">
              <w:rPr>
                <w:lang w:val="uk-UA"/>
              </w:rPr>
              <w:t>6821889501</w:t>
            </w:r>
            <w:r>
              <w:rPr>
                <w:lang w:val="uk-UA"/>
              </w:rPr>
              <w:t xml:space="preserve">, </w:t>
            </w:r>
            <w:r w:rsidRPr="00954772">
              <w:rPr>
                <w:lang w:val="uk-UA"/>
              </w:rPr>
              <w:t>6821889502</w:t>
            </w:r>
            <w:r>
              <w:rPr>
                <w:lang w:val="uk-UA"/>
              </w:rPr>
              <w:t>,</w:t>
            </w:r>
            <w:r>
              <w:t xml:space="preserve"> </w:t>
            </w:r>
            <w:r w:rsidRPr="00954772">
              <w:rPr>
                <w:lang w:val="uk-UA"/>
              </w:rPr>
              <w:t>6821889503</w:t>
            </w:r>
            <w:r>
              <w:rPr>
                <w:lang w:val="uk-UA"/>
              </w:rPr>
              <w:t xml:space="preserve">  </w:t>
            </w:r>
          </w:p>
        </w:tc>
        <w:tc>
          <w:tcPr>
            <w:tcW w:w="1611" w:type="pct"/>
          </w:tcPr>
          <w:p w:rsidR="001C4DF4" w:rsidRDefault="001C4DF4" w:rsidP="001C4DF4">
            <w:pPr>
              <w:jc w:val="center"/>
              <w:rPr>
                <w:lang w:val="uk-UA"/>
              </w:rPr>
            </w:pPr>
          </w:p>
          <w:p w:rsidR="001C4DF4" w:rsidRPr="00BA4D42" w:rsidRDefault="001C4DF4" w:rsidP="001C4DF4">
            <w:pPr>
              <w:jc w:val="center"/>
              <w:rPr>
                <w:lang w:val="uk-UA"/>
              </w:rPr>
            </w:pPr>
            <w:r>
              <w:rPr>
                <w:lang w:val="uk-UA"/>
              </w:rPr>
              <w:t>Дунаєвецька міська рада</w:t>
            </w:r>
          </w:p>
        </w:tc>
      </w:tr>
    </w:tbl>
    <w:p w:rsidR="001C4DF4" w:rsidRPr="001F126D" w:rsidRDefault="001C4DF4" w:rsidP="001C4DF4">
      <w:pPr>
        <w:shd w:val="clear" w:color="auto" w:fill="FFFFFF"/>
        <w:spacing w:line="360" w:lineRule="atLeast"/>
        <w:jc w:val="both"/>
        <w:rPr>
          <w:color w:val="2A2928"/>
        </w:rPr>
      </w:pPr>
    </w:p>
    <w:tbl>
      <w:tblPr>
        <w:tblW w:w="4837" w:type="pct"/>
        <w:tblBorders>
          <w:top w:val="single" w:sz="6" w:space="0" w:color="989898"/>
          <w:left w:val="single" w:sz="6" w:space="0" w:color="989898"/>
          <w:bottom w:val="single" w:sz="6" w:space="0" w:color="989898"/>
          <w:right w:val="single" w:sz="6" w:space="0" w:color="989898"/>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21"/>
        <w:gridCol w:w="5086"/>
        <w:gridCol w:w="751"/>
        <w:gridCol w:w="825"/>
        <w:gridCol w:w="749"/>
        <w:gridCol w:w="834"/>
      </w:tblGrid>
      <w:tr w:rsidR="001C4DF4" w:rsidRPr="001F126D" w:rsidTr="001C4DF4">
        <w:tc>
          <w:tcPr>
            <w:tcW w:w="3258" w:type="pct"/>
            <w:gridSpan w:val="2"/>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C210BC" w:rsidRDefault="001C4DF4" w:rsidP="001C4DF4">
            <w:pPr>
              <w:spacing w:line="360" w:lineRule="atLeast"/>
              <w:jc w:val="center"/>
              <w:rPr>
                <w:lang w:val="uk-UA"/>
              </w:rPr>
            </w:pPr>
            <w:r w:rsidRPr="001F126D">
              <w:t>Класифікація будівель та споруд</w:t>
            </w:r>
          </w:p>
        </w:tc>
        <w:tc>
          <w:tcPr>
            <w:tcW w:w="1742" w:type="pct"/>
            <w:gridSpan w:val="4"/>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spacing w:line="360" w:lineRule="atLeast"/>
              <w:jc w:val="center"/>
            </w:pPr>
            <w:r w:rsidRPr="001F126D">
              <w:t>Ставки податку</w:t>
            </w:r>
            <w:r>
              <w:rPr>
                <w:vertAlign w:val="superscript"/>
                <w:lang w:val="uk-UA"/>
              </w:rPr>
              <w:t xml:space="preserve"> </w:t>
            </w:r>
            <w:r w:rsidRPr="001F126D">
              <w:t>за 1 кв. метр</w:t>
            </w:r>
            <w:r w:rsidRPr="001F126D">
              <w:br/>
              <w:t>(відсотків розміру мінімальної заробітної плати)</w:t>
            </w:r>
          </w:p>
        </w:tc>
      </w:tr>
      <w:tr w:rsidR="001C4DF4" w:rsidRPr="001F126D" w:rsidTr="001C4DF4">
        <w:tc>
          <w:tcPr>
            <w:tcW w:w="453" w:type="pct"/>
            <w:vMerge w:val="restar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C210BC" w:rsidRDefault="001C4DF4" w:rsidP="001C4DF4">
            <w:pPr>
              <w:spacing w:line="360" w:lineRule="atLeast"/>
              <w:jc w:val="center"/>
              <w:rPr>
                <w:lang w:val="uk-UA"/>
              </w:rPr>
            </w:pPr>
            <w:r w:rsidRPr="001F126D">
              <w:t>код</w:t>
            </w:r>
          </w:p>
        </w:tc>
        <w:tc>
          <w:tcPr>
            <w:tcW w:w="2805" w:type="pct"/>
            <w:vMerge w:val="restar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C210BC" w:rsidRDefault="001C4DF4" w:rsidP="001C4DF4">
            <w:pPr>
              <w:spacing w:line="360" w:lineRule="atLeast"/>
              <w:jc w:val="center"/>
              <w:rPr>
                <w:lang w:val="uk-UA"/>
              </w:rPr>
            </w:pPr>
            <w:r w:rsidRPr="001F126D">
              <w:t>найменування</w:t>
            </w:r>
          </w:p>
        </w:tc>
        <w:tc>
          <w:tcPr>
            <w:tcW w:w="869" w:type="pct"/>
            <w:gridSpan w:val="2"/>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spacing w:line="360" w:lineRule="atLeast"/>
              <w:jc w:val="center"/>
            </w:pPr>
            <w:r w:rsidRPr="001F126D">
              <w:t>для юридичних осіб</w:t>
            </w:r>
          </w:p>
        </w:tc>
        <w:tc>
          <w:tcPr>
            <w:tcW w:w="873" w:type="pct"/>
            <w:gridSpan w:val="2"/>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Default="001C4DF4" w:rsidP="001C4DF4">
            <w:pPr>
              <w:spacing w:line="360" w:lineRule="atLeast"/>
              <w:jc w:val="center"/>
              <w:rPr>
                <w:lang w:val="uk-UA"/>
              </w:rPr>
            </w:pPr>
            <w:r w:rsidRPr="001F126D">
              <w:t xml:space="preserve">для </w:t>
            </w:r>
          </w:p>
          <w:p w:rsidR="001C4DF4" w:rsidRDefault="001C4DF4" w:rsidP="001C4DF4">
            <w:pPr>
              <w:spacing w:line="360" w:lineRule="atLeast"/>
              <w:jc w:val="center"/>
              <w:rPr>
                <w:lang w:val="uk-UA"/>
              </w:rPr>
            </w:pPr>
            <w:r w:rsidRPr="001F126D">
              <w:t xml:space="preserve">фізичних </w:t>
            </w:r>
          </w:p>
          <w:p w:rsidR="001C4DF4" w:rsidRPr="001F126D" w:rsidRDefault="001C4DF4" w:rsidP="001C4DF4">
            <w:pPr>
              <w:spacing w:line="360" w:lineRule="atLeast"/>
              <w:jc w:val="center"/>
            </w:pPr>
            <w:r w:rsidRPr="001F126D">
              <w:t>осіб</w:t>
            </w:r>
          </w:p>
        </w:tc>
      </w:tr>
      <w:tr w:rsidR="001C4DF4" w:rsidRPr="001F126D" w:rsidTr="001C4DF4">
        <w:tc>
          <w:tcPr>
            <w:tcW w:w="453" w:type="pct"/>
            <w:vMerge/>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1C4DF4" w:rsidRPr="001F126D" w:rsidRDefault="001C4DF4" w:rsidP="001C4DF4"/>
        </w:tc>
        <w:tc>
          <w:tcPr>
            <w:tcW w:w="2805" w:type="pct"/>
            <w:vMerge/>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1C4DF4" w:rsidRPr="001F126D" w:rsidRDefault="001C4DF4" w:rsidP="001C4DF4"/>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1C4DF4" w:rsidRPr="00FA0793" w:rsidRDefault="001C4DF4" w:rsidP="001C4DF4">
            <w:pPr>
              <w:spacing w:line="360" w:lineRule="atLeast"/>
              <w:jc w:val="center"/>
              <w:rPr>
                <w:lang w:val="uk-UA"/>
              </w:rPr>
            </w:pPr>
            <w:r>
              <w:rPr>
                <w:lang w:val="uk-UA"/>
              </w:rPr>
              <w:t>місто</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1C4DF4" w:rsidRPr="00FA0793" w:rsidRDefault="001C4DF4" w:rsidP="001C4DF4">
            <w:pPr>
              <w:spacing w:line="360" w:lineRule="atLeast"/>
              <w:jc w:val="center"/>
              <w:rPr>
                <w:lang w:val="uk-UA"/>
              </w:rPr>
            </w:pPr>
            <w:r>
              <w:rPr>
                <w:lang w:val="uk-UA"/>
              </w:rPr>
              <w:t>село</w:t>
            </w:r>
          </w:p>
          <w:p w:rsidR="001C4DF4" w:rsidRPr="001F126D" w:rsidRDefault="001C4DF4" w:rsidP="001C4DF4">
            <w:pPr>
              <w:spacing w:line="360" w:lineRule="atLeast"/>
              <w:jc w:val="center"/>
            </w:pP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FA0793" w:rsidRDefault="001C4DF4" w:rsidP="001C4DF4">
            <w:pPr>
              <w:spacing w:line="360" w:lineRule="atLeast"/>
              <w:jc w:val="center"/>
              <w:rPr>
                <w:lang w:val="uk-UA"/>
              </w:rPr>
            </w:pPr>
            <w:r>
              <w:rPr>
                <w:lang w:val="uk-UA"/>
              </w:rPr>
              <w:t>місто</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FA0793" w:rsidRDefault="001C4DF4" w:rsidP="001C4DF4">
            <w:pPr>
              <w:spacing w:line="360" w:lineRule="atLeast"/>
              <w:jc w:val="center"/>
              <w:rPr>
                <w:lang w:val="uk-UA"/>
              </w:rPr>
            </w:pPr>
            <w:r>
              <w:rPr>
                <w:lang w:val="uk-UA"/>
              </w:rPr>
              <w:t>село</w:t>
            </w:r>
          </w:p>
          <w:p w:rsidR="001C4DF4" w:rsidRPr="001F126D" w:rsidRDefault="001C4DF4" w:rsidP="001C4DF4">
            <w:pPr>
              <w:spacing w:line="360" w:lineRule="atLeast"/>
              <w:jc w:val="center"/>
            </w:pP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11</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Будівлі житлові</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111</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Будинки одноквартирні</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1110</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Будинки одноквартирні</w:t>
            </w:r>
            <w:r w:rsidRPr="001F126D">
              <w:rPr>
                <w:vertAlign w:val="superscript"/>
              </w:rPr>
              <w:t>5</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lastRenderedPageBreak/>
              <w:t>1110.1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both"/>
            </w:pPr>
            <w:r w:rsidRPr="001F126D">
              <w:t>Будинки одноквартирні масової забудови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1C4DF4" w:rsidRPr="001F126D" w:rsidRDefault="001C4DF4" w:rsidP="001C4DF4">
            <w:pPr>
              <w:jc w:val="center"/>
              <w:rPr>
                <w:lang w:val="uk-UA"/>
              </w:rPr>
            </w:pPr>
            <w:r>
              <w:rPr>
                <w:lang w:val="uk-UA"/>
              </w:rPr>
              <w:t>1,5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1C4DF4" w:rsidRPr="001F126D" w:rsidRDefault="001C4DF4" w:rsidP="001C4DF4">
            <w:pPr>
              <w:jc w:val="center"/>
              <w:rPr>
                <w:lang w:val="uk-UA"/>
              </w:rPr>
            </w:pPr>
            <w:r>
              <w:rPr>
                <w:lang w:val="uk-UA"/>
              </w:rPr>
              <w:t>1,5</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1C4DF4" w:rsidRPr="00543553" w:rsidRDefault="001C4DF4" w:rsidP="001C4DF4">
            <w:pPr>
              <w:jc w:val="center"/>
              <w:rPr>
                <w:lang w:val="uk-UA"/>
              </w:rPr>
            </w:pPr>
            <w:r>
              <w:rPr>
                <w:lang w:val="uk-UA"/>
              </w:rPr>
              <w:t>1</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1</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1110.2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both"/>
            </w:pPr>
            <w:r w:rsidRPr="001F126D">
              <w:t>Котеджі та будинки одноквартирні підвищеної комфортності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1C4DF4" w:rsidRPr="001F126D" w:rsidRDefault="001C4DF4" w:rsidP="001C4DF4">
            <w:pPr>
              <w:jc w:val="center"/>
              <w:rPr>
                <w:lang w:val="uk-UA"/>
              </w:rPr>
            </w:pPr>
            <w:r>
              <w:rPr>
                <w:lang w:val="uk-UA"/>
              </w:rPr>
              <w:t>1,5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1C4DF4" w:rsidRPr="001F126D" w:rsidRDefault="001C4DF4" w:rsidP="001C4DF4">
            <w:pPr>
              <w:jc w:val="center"/>
              <w:rPr>
                <w:lang w:val="uk-UA"/>
              </w:rPr>
            </w:pPr>
            <w:r>
              <w:rPr>
                <w:lang w:val="uk-UA"/>
              </w:rPr>
              <w:t>1,5</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1C4DF4" w:rsidRPr="00543553" w:rsidRDefault="001C4DF4" w:rsidP="001C4DF4">
            <w:pPr>
              <w:jc w:val="center"/>
              <w:rPr>
                <w:lang w:val="uk-UA"/>
              </w:rPr>
            </w:pPr>
            <w:r>
              <w:rPr>
                <w:lang w:val="uk-UA"/>
              </w:rPr>
              <w:t>0,125</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543553" w:rsidRDefault="001C4DF4" w:rsidP="001C4DF4">
            <w:pPr>
              <w:jc w:val="center"/>
              <w:rPr>
                <w:lang w:val="uk-UA"/>
              </w:rPr>
            </w:pPr>
            <w:r w:rsidRPr="001F126D">
              <w:t> </w:t>
            </w:r>
            <w:r>
              <w:rPr>
                <w:lang w:val="uk-UA"/>
              </w:rPr>
              <w:t>0,05</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1110.3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both"/>
            </w:pPr>
            <w:r w:rsidRPr="001F126D">
              <w:t>Будинки садибного типу</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1C4DF4" w:rsidRPr="001F126D" w:rsidRDefault="001C4DF4" w:rsidP="001C4DF4">
            <w:pPr>
              <w:jc w:val="center"/>
              <w:rPr>
                <w:lang w:val="uk-UA"/>
              </w:rPr>
            </w:pPr>
            <w:r>
              <w:rPr>
                <w:lang w:val="uk-UA"/>
              </w:rPr>
              <w:t>1,5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1C4DF4" w:rsidRPr="001F126D" w:rsidRDefault="001C4DF4" w:rsidP="001C4DF4">
            <w:pPr>
              <w:jc w:val="center"/>
              <w:rPr>
                <w:lang w:val="uk-UA"/>
              </w:rPr>
            </w:pPr>
            <w:r>
              <w:rPr>
                <w:lang w:val="uk-UA"/>
              </w:rPr>
              <w:t>1,5</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1C4DF4" w:rsidRPr="00543553" w:rsidRDefault="001C4DF4" w:rsidP="001C4DF4">
            <w:pPr>
              <w:jc w:val="center"/>
              <w:rPr>
                <w:lang w:val="uk-UA"/>
              </w:rPr>
            </w:pPr>
            <w:r>
              <w:rPr>
                <w:lang w:val="uk-UA"/>
              </w:rPr>
              <w:t>0,125</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543553" w:rsidRDefault="001C4DF4" w:rsidP="001C4DF4">
            <w:pPr>
              <w:jc w:val="center"/>
              <w:rPr>
                <w:lang w:val="uk-UA"/>
              </w:rPr>
            </w:pPr>
            <w:r w:rsidRPr="001F126D">
              <w:t> </w:t>
            </w:r>
            <w:r>
              <w:rPr>
                <w:lang w:val="uk-UA"/>
              </w:rPr>
              <w:t>0,05</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1110.4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both"/>
            </w:pPr>
            <w:r w:rsidRPr="001F126D">
              <w:t>Будинки дачні та садові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1C4DF4" w:rsidRPr="00543553" w:rsidRDefault="001C4DF4" w:rsidP="001C4DF4">
            <w:pPr>
              <w:jc w:val="center"/>
              <w:rPr>
                <w:lang w:val="uk-UA"/>
              </w:rPr>
            </w:pPr>
            <w:r>
              <w:rPr>
                <w:lang w:val="uk-UA"/>
              </w:rPr>
              <w:t>1,5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1C4DF4" w:rsidRPr="00543553" w:rsidRDefault="001C4DF4" w:rsidP="001C4DF4">
            <w:pPr>
              <w:jc w:val="center"/>
              <w:rPr>
                <w:lang w:val="uk-UA"/>
              </w:rPr>
            </w:pPr>
            <w:r>
              <w:rPr>
                <w:lang w:val="uk-UA"/>
              </w:rPr>
              <w:t>1,5</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1C4DF4" w:rsidRPr="00543553" w:rsidRDefault="001C4DF4" w:rsidP="001C4DF4">
            <w:pPr>
              <w:jc w:val="center"/>
              <w:rPr>
                <w:lang w:val="uk-UA"/>
              </w:rPr>
            </w:pPr>
            <w:r>
              <w:rPr>
                <w:lang w:val="uk-UA"/>
              </w:rPr>
              <w:t>0,125</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543553" w:rsidRDefault="001C4DF4" w:rsidP="001C4DF4">
            <w:pPr>
              <w:jc w:val="center"/>
              <w:rPr>
                <w:lang w:val="uk-UA"/>
              </w:rPr>
            </w:pPr>
            <w:r w:rsidRPr="001F126D">
              <w:t> </w:t>
            </w:r>
            <w:r>
              <w:rPr>
                <w:lang w:val="uk-UA"/>
              </w:rPr>
              <w:t>0,05</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112</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Будинки з двома та більше квартирами</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1121</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jc w:val="center"/>
              <w:rPr>
                <w:lang w:val="uk-UA"/>
              </w:rPr>
            </w:pPr>
            <w:r w:rsidRPr="001F126D">
              <w:t>Будинки з двома квартирами</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1121.1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Будинки двоквартирні масової забудови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543553" w:rsidRDefault="001C4DF4" w:rsidP="001C4DF4">
            <w:pPr>
              <w:jc w:val="center"/>
              <w:rPr>
                <w:lang w:val="uk-UA"/>
              </w:rPr>
            </w:pPr>
            <w:r>
              <w:rPr>
                <w:lang w:val="uk-UA"/>
              </w:rPr>
              <w:t>1,5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543553" w:rsidRDefault="001C4DF4" w:rsidP="001C4DF4">
            <w:pPr>
              <w:jc w:val="center"/>
              <w:rPr>
                <w:lang w:val="uk-UA"/>
              </w:rPr>
            </w:pPr>
            <w:r>
              <w:rPr>
                <w:lang w:val="uk-UA"/>
              </w:rPr>
              <w:t>1,5</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543553" w:rsidRDefault="001C4DF4" w:rsidP="001C4DF4">
            <w:pPr>
              <w:jc w:val="center"/>
              <w:rPr>
                <w:lang w:val="uk-UA"/>
              </w:rPr>
            </w:pPr>
            <w:r w:rsidRPr="001F126D">
              <w:t> </w:t>
            </w:r>
            <w:r>
              <w:rPr>
                <w:lang w:val="uk-UA"/>
              </w:rPr>
              <w:t>1</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543553" w:rsidRDefault="001C4DF4" w:rsidP="001C4DF4">
            <w:pPr>
              <w:jc w:val="center"/>
              <w:rPr>
                <w:lang w:val="uk-UA"/>
              </w:rPr>
            </w:pPr>
            <w:r w:rsidRPr="001F126D">
              <w:t> </w:t>
            </w:r>
            <w:r>
              <w:rPr>
                <w:lang w:val="uk-UA"/>
              </w:rPr>
              <w:t>1</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1121.2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Котеджі та будинки двоквартирні підвищеної комфортності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543553" w:rsidRDefault="001C4DF4" w:rsidP="001C4DF4">
            <w:pPr>
              <w:jc w:val="center"/>
              <w:rPr>
                <w:lang w:val="uk-UA"/>
              </w:rPr>
            </w:pPr>
            <w:r>
              <w:rPr>
                <w:lang w:val="uk-UA"/>
              </w:rPr>
              <w:t>1,5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1,5</w:t>
            </w:r>
          </w:p>
          <w:p w:rsidR="001C4DF4" w:rsidRPr="001F126D" w:rsidRDefault="001C4DF4" w:rsidP="001C4DF4">
            <w:pPr>
              <w:jc w:val="center"/>
            </w:pP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543553" w:rsidRDefault="001C4DF4" w:rsidP="001C4DF4">
            <w:pPr>
              <w:jc w:val="center"/>
              <w:rPr>
                <w:lang w:val="uk-UA"/>
              </w:rPr>
            </w:pPr>
            <w:r w:rsidRPr="001F126D">
              <w:t> </w:t>
            </w:r>
            <w:r>
              <w:rPr>
                <w:lang w:val="uk-UA"/>
              </w:rPr>
              <w:t>0,125</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1122</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jc w:val="center"/>
              <w:rPr>
                <w:lang w:val="uk-UA"/>
              </w:rPr>
            </w:pPr>
            <w:r w:rsidRPr="001F126D">
              <w:t>Будинки з трьома та більше квартирами</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1122.1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Будинки багатоквартирні масової забудови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1,5</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543553" w:rsidRDefault="001C4DF4" w:rsidP="001C4DF4">
            <w:pPr>
              <w:jc w:val="center"/>
              <w:rPr>
                <w:lang w:val="uk-UA"/>
              </w:rPr>
            </w:pPr>
            <w:r w:rsidRPr="001F126D">
              <w:t> </w:t>
            </w:r>
            <w:r>
              <w:rPr>
                <w:lang w:val="uk-UA"/>
              </w:rPr>
              <w:t>1,5</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543553" w:rsidRDefault="001C4DF4" w:rsidP="001C4DF4">
            <w:pPr>
              <w:jc w:val="center"/>
              <w:rPr>
                <w:lang w:val="uk-UA"/>
              </w:rPr>
            </w:pPr>
            <w:r w:rsidRPr="001F126D">
              <w:t> </w:t>
            </w:r>
            <w:r>
              <w:rPr>
                <w:lang w:val="uk-UA"/>
              </w:rPr>
              <w:t>1</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1</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1122.2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Будинки багатоквартирні підвищеної комфортності, індивідуальні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543553" w:rsidRDefault="001C4DF4" w:rsidP="001C4DF4">
            <w:pPr>
              <w:jc w:val="center"/>
              <w:rPr>
                <w:lang w:val="uk-UA"/>
              </w:rPr>
            </w:pPr>
            <w:r w:rsidRPr="001F126D">
              <w:t> </w:t>
            </w:r>
            <w:r>
              <w:rPr>
                <w:lang w:val="uk-UA"/>
              </w:rPr>
              <w:t>1,5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543553" w:rsidRDefault="001C4DF4" w:rsidP="001C4DF4">
            <w:pPr>
              <w:jc w:val="center"/>
              <w:rPr>
                <w:lang w:val="uk-UA"/>
              </w:rPr>
            </w:pPr>
            <w:r w:rsidRPr="001F126D">
              <w:t> </w:t>
            </w:r>
            <w:r>
              <w:rPr>
                <w:lang w:val="uk-UA"/>
              </w:rPr>
              <w:t>1,5</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1</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1</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1122.3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Будинки житлові готельного типу</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543553" w:rsidRDefault="001C4DF4" w:rsidP="001C4DF4">
            <w:pPr>
              <w:jc w:val="center"/>
              <w:rPr>
                <w:lang w:val="uk-UA"/>
              </w:rPr>
            </w:pPr>
            <w:r w:rsidRPr="001F126D">
              <w:t> </w:t>
            </w:r>
            <w:r>
              <w:rPr>
                <w:lang w:val="uk-UA"/>
              </w:rPr>
              <w:t>1,5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543553" w:rsidRDefault="001C4DF4" w:rsidP="001C4DF4">
            <w:pPr>
              <w:jc w:val="center"/>
              <w:rPr>
                <w:lang w:val="uk-UA"/>
              </w:rPr>
            </w:pPr>
            <w:r w:rsidRPr="001F126D">
              <w:t> </w:t>
            </w:r>
            <w:r>
              <w:rPr>
                <w:lang w:val="uk-UA"/>
              </w:rPr>
              <w:t>1,5</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1</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1</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113</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jc w:val="center"/>
              <w:rPr>
                <w:lang w:val="uk-UA"/>
              </w:rPr>
            </w:pPr>
            <w:r w:rsidRPr="001F126D">
              <w:t>Гуртожитки</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1130.1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Гуртожитки для робітників та службовців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1130.2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Гуртожитки для студентів вищих навчальних закладів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1130.3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Гуртожитки для учнів навчальних закладів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1130.4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Будинки-інтернати для людей похилого віку та інвалідів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1130.5</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Будинки дитини та сирітські будинки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1130.6</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Будинки для біженців, притулки для бездомних</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1130.9</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Будинки для колективного проживання інші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1,5</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1,5</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1,5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1,5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Будівлі нежитлові</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121</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Готелі, ресторани та подібні будівлі</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1211</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Будівлі готельні</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1211.1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Готелі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0,8</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0,15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0,075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1211.2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Мотелі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0,8</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0,15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0,075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1211.3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Кемпінги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0,8</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0,15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0,075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1211.4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Пансіонати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0,8</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0,15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0,075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1211.5</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Ресторани та бари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0,8</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0,15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0,075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1212</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Інші будівлі для тимчасового проживання</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1212.1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Туристичні бази та гірські притулки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0,8</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0,15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0,075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1212.2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Дитячі та сімейні табори відпочинку</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0,8</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0,15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0,075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lastRenderedPageBreak/>
              <w:t>1212.3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Центри та будинки відпочинку</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0,8</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0,15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0,075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1212.9</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Інші будівлі для тимчасового проживання, не класифіковані раніше</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0,8</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0,15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0,075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122</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Будівлі офісні</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1220</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jc w:val="center"/>
              <w:rPr>
                <w:lang w:val="uk-UA"/>
              </w:rPr>
            </w:pPr>
            <w:r w:rsidRPr="001F126D">
              <w:t>Будівлі офісні</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1220.1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Будівлі органів державного та місцевого управління</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1220.2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Будівлі фінансового обслуговування</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543553" w:rsidRDefault="001C4DF4" w:rsidP="001C4DF4">
            <w:pPr>
              <w:jc w:val="center"/>
              <w:rPr>
                <w:lang w:val="uk-UA"/>
              </w:rPr>
            </w:pPr>
            <w:r w:rsidRPr="001F126D">
              <w:t> </w:t>
            </w:r>
            <w:r>
              <w:rPr>
                <w:lang w:val="uk-UA"/>
              </w:rPr>
              <w:t>1</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543553" w:rsidRDefault="001C4DF4" w:rsidP="001C4DF4">
            <w:pPr>
              <w:jc w:val="center"/>
              <w:rPr>
                <w:lang w:val="uk-UA"/>
              </w:rPr>
            </w:pPr>
            <w:r w:rsidRPr="001F126D">
              <w:t> </w:t>
            </w:r>
            <w:r>
              <w:rPr>
                <w:lang w:val="uk-UA"/>
              </w:rPr>
              <w:t>0,5</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543553" w:rsidRDefault="001C4DF4" w:rsidP="001C4DF4">
            <w:pPr>
              <w:jc w:val="center"/>
              <w:rPr>
                <w:lang w:val="uk-UA"/>
              </w:rPr>
            </w:pPr>
            <w:r w:rsidRPr="001F126D">
              <w:t> </w:t>
            </w:r>
            <w:r>
              <w:rPr>
                <w:lang w:val="uk-UA"/>
              </w:rPr>
              <w:t>0,25</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0,15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color w:val="000000" w:themeColor="text1"/>
              </w:rPr>
            </w:pPr>
            <w:r w:rsidRPr="00223A55">
              <w:rPr>
                <w:color w:val="000000" w:themeColor="text1"/>
              </w:rPr>
              <w:t>1220.3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color w:val="000000" w:themeColor="text1"/>
                <w:lang w:val="uk-UA"/>
              </w:rPr>
            </w:pPr>
            <w:r w:rsidRPr="00223A55">
              <w:rPr>
                <w:color w:val="000000" w:themeColor="text1"/>
              </w:rPr>
              <w:t>Будівлі органів правосуддя</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1220.4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Будівлі закордонних представництв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543553" w:rsidRDefault="001C4DF4" w:rsidP="001C4DF4">
            <w:pPr>
              <w:jc w:val="center"/>
              <w:rPr>
                <w:lang w:val="uk-UA"/>
              </w:rPr>
            </w:pPr>
            <w:r w:rsidRPr="001F126D">
              <w:t> </w:t>
            </w:r>
            <w:r>
              <w:rPr>
                <w:lang w:val="uk-UA"/>
              </w:rPr>
              <w:t>1</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543553" w:rsidRDefault="001C4DF4" w:rsidP="001C4DF4">
            <w:pPr>
              <w:jc w:val="center"/>
              <w:rPr>
                <w:lang w:val="uk-UA"/>
              </w:rPr>
            </w:pPr>
            <w:r w:rsidRPr="001F126D">
              <w:t> </w:t>
            </w:r>
            <w:r>
              <w:rPr>
                <w:lang w:val="uk-UA"/>
              </w:rPr>
              <w:t>0,5</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543553" w:rsidRDefault="001C4DF4" w:rsidP="001C4DF4">
            <w:pPr>
              <w:jc w:val="center"/>
              <w:rPr>
                <w:lang w:val="uk-UA"/>
              </w:rPr>
            </w:pPr>
            <w:r w:rsidRPr="001F126D">
              <w:t> </w:t>
            </w:r>
            <w:r>
              <w:rPr>
                <w:lang w:val="uk-UA"/>
              </w:rPr>
              <w:t>0,25</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0,15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1220.5</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Адміністративно-побутові будівлі промислових підприємств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543553" w:rsidRDefault="001C4DF4" w:rsidP="001C4DF4">
            <w:pPr>
              <w:jc w:val="center"/>
              <w:rPr>
                <w:lang w:val="uk-UA"/>
              </w:rPr>
            </w:pPr>
            <w:r w:rsidRPr="001F126D">
              <w:t> </w:t>
            </w:r>
            <w:r>
              <w:rPr>
                <w:lang w:val="uk-UA"/>
              </w:rPr>
              <w:t>0,8</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6D300B" w:rsidRDefault="001C4DF4" w:rsidP="001C4DF4">
            <w:pPr>
              <w:jc w:val="center"/>
              <w:rPr>
                <w:lang w:val="uk-UA"/>
              </w:rPr>
            </w:pPr>
            <w:r w:rsidRPr="001F126D">
              <w:t> </w:t>
            </w:r>
            <w:r>
              <w:rPr>
                <w:lang w:val="uk-UA"/>
              </w:rPr>
              <w:t>0,4</w:t>
            </w:r>
          </w:p>
          <w:p w:rsidR="001C4DF4" w:rsidRPr="001F126D" w:rsidRDefault="001C4DF4" w:rsidP="001C4DF4">
            <w:pPr>
              <w:jc w:val="center"/>
            </w:pP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1220.9</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Будівлі для конторських та адміністративних цілей інші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0,8</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123</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Будівлі торговельні</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1230</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Будівлі торговельні</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1230.1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Торгові центри, універмаги, магазини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0,8</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0,15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0,075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1230.2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Криті ринки, павільйони та зали для ярмарків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0,8</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0,15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0,075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1230.3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Станції технічного обслуговування автомобілів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0,8</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0,15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0,075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1230.4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Їдальні, кафе, закусочні тощо</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0,8</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0,15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0,075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1230.5</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Бази та склади підприємств торгівлі і громадського харчування</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0,8</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0,15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0,075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1230.6</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Будівлі підприємств побутового обслуговування</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0,8</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0,15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0,075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1230.9</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Будівлі торговельні інші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0,8</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0,15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0,075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124</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Будівлі транспорту та засобів зв'язку</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1241</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Вокзали, аеровокзали, будівлі засобів зв'язку та пов'язані з ними будівлі</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1241.1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Автовокзали та інші будівлі автомобільного транспорту</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0,8</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0,15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0,075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1241.2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Вокзали та інші будівлі залізничного транспорту</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0,8</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0,15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0,075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1241.3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Будівлі міського електротранспорту</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0,8</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0,15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0,075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1241.4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Аеровокзали та інші будівлі повітряного транспорту</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0,8</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0,15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0,075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1241.5</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Морські та річкові вокзали, маяки та пов'язані з ними будівлі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0,8</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0,15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0,075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1241.6</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Будівлі станцій підвісних та канатних доріг</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0,8</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0,15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0,075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1241.7</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Будівлі центрів радіо- та телевізійного мовлення, телефонних станцій, телекомунікаційних центрів тощо</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0,8</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0,15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0,075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lastRenderedPageBreak/>
              <w:t>1241.8</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Ангари для літаків, локомотивні, вагонні, трамвайні та тролейбусні депо</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0,8</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0,15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0,075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1241.9</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Будівлі транспорту та засобів зв'язку інші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0,8</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0,15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0,075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1242</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Гаражі</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1242.1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Гаражі наземні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776C6" w:rsidRDefault="001C4DF4" w:rsidP="001C4DF4">
            <w:pPr>
              <w:jc w:val="center"/>
              <w:rPr>
                <w:lang w:val="uk-UA"/>
              </w:rPr>
            </w:pPr>
            <w:r w:rsidRPr="001F126D">
              <w:t> </w:t>
            </w:r>
            <w:r>
              <w:rPr>
                <w:lang w:val="uk-UA"/>
              </w:rPr>
              <w:t>0,8</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776C6" w:rsidRDefault="001C4DF4" w:rsidP="001C4DF4">
            <w:pPr>
              <w:jc w:val="center"/>
              <w:rPr>
                <w:lang w:val="uk-UA"/>
              </w:rP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0,025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0,01</w:t>
            </w:r>
            <w:r w:rsidRPr="001F126D">
              <w:t> </w:t>
            </w:r>
          </w:p>
        </w:tc>
      </w:tr>
      <w:tr w:rsidR="001C4DF4" w:rsidRPr="001F126D" w:rsidTr="001C4DF4">
        <w:trPr>
          <w:trHeight w:val="87"/>
        </w:trPr>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1242.2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Гаражі підземні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776C6" w:rsidRDefault="001C4DF4" w:rsidP="001C4DF4">
            <w:pPr>
              <w:jc w:val="center"/>
              <w:rPr>
                <w:lang w:val="uk-UA"/>
              </w:rPr>
            </w:pPr>
            <w:r w:rsidRPr="001F126D">
              <w:t> </w:t>
            </w:r>
            <w:r>
              <w:rPr>
                <w:lang w:val="uk-UA"/>
              </w:rPr>
              <w:t>0,8</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FC2FEE" w:rsidRDefault="001C4DF4" w:rsidP="001C4DF4">
            <w:pPr>
              <w:jc w:val="center"/>
              <w:rPr>
                <w:lang w:val="uk-UA"/>
              </w:rPr>
            </w:pPr>
            <w:r>
              <w:rPr>
                <w:lang w:val="uk-UA"/>
              </w:rPr>
              <w:t>0,4</w:t>
            </w: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0,025</w:t>
            </w: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0,01</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1242.3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Стоянки автомобільні криті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776C6" w:rsidRDefault="001C4DF4" w:rsidP="001C4DF4">
            <w:pPr>
              <w:jc w:val="center"/>
              <w:rPr>
                <w:lang w:val="uk-UA"/>
              </w:rPr>
            </w:pPr>
            <w:r w:rsidRPr="001F126D">
              <w:t> </w:t>
            </w:r>
            <w:r>
              <w:rPr>
                <w:lang w:val="uk-UA"/>
              </w:rPr>
              <w:t>0,8</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776C6" w:rsidRDefault="001C4DF4" w:rsidP="001C4DF4">
            <w:pPr>
              <w:jc w:val="center"/>
              <w:rPr>
                <w:lang w:val="uk-UA"/>
              </w:rP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0,025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0,01</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1242.4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Навіси для велосипедів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776C6" w:rsidRDefault="001C4DF4" w:rsidP="001C4DF4">
            <w:pPr>
              <w:jc w:val="center"/>
              <w:rPr>
                <w:lang w:val="uk-UA"/>
              </w:rPr>
            </w:pPr>
            <w:r w:rsidRPr="001F126D">
              <w:t> </w:t>
            </w:r>
            <w:r>
              <w:rPr>
                <w:lang w:val="uk-UA"/>
              </w:rPr>
              <w:t>0,8</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776C6" w:rsidRDefault="001C4DF4" w:rsidP="001C4DF4">
            <w:pPr>
              <w:jc w:val="center"/>
              <w:rPr>
                <w:lang w:val="uk-UA"/>
              </w:rP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0,025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0,01</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125</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Будівлі промислові та склади</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1251</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jc w:val="center"/>
              <w:rPr>
                <w:lang w:val="uk-UA"/>
              </w:rPr>
            </w:pPr>
            <w:r w:rsidRPr="001F126D">
              <w:t>Будівлі промислові</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1251.1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Будівлі підприємств машинобудування та металообробної промисловості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0,8</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0,15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0,075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1251.2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Будівлі підприємств чорної металургії</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0,8</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0,15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0,075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1251.3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Будівлі підприємств хімічної та нафтохімічної промисловості</w:t>
            </w:r>
            <w:r w:rsidRPr="001F126D">
              <w:rPr>
                <w:vertAlign w:val="superscript"/>
              </w:rPr>
              <w:t>5</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0,8</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0,15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0,075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1251.4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Будівлі підприємств легкої промисловості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0,8</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0,15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0,075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1251.5</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Будівлі підприємств харчової промисловості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0,8</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0,15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0,075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1251.6</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Будівлі підприємств медичної та мікробіологічної промисловості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0,8</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0,15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0,075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1251.7</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Будівлі підприємств лісової, деревообробної та целюлозно-паперової промисловості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0,8</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0,15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0,075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1251.8</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Будівлі підприємств будівельної індустрії, будівельних матеріалів та виробів, скляної та фарфоро-фаянсової промисловості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0,8</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0,15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0,075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1251.9</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Будівлі інших промислових виробництв, включаючи поліграфічне</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0,8</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0,15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0,075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1252</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Резервуари, силоси та склади</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1252.1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Резервуари для нафти, нафтопродуктів та газу</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0,8</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0,15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0,075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1252.2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Резервуари та ємності інші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0,8</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0,15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0,075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1252.3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Силоси для зерна</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0,8</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0,15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0,075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1252.4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Силоси для цементу та інших сипучих матеріалів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0,8</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0,15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0,075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1252.5</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Склади спеціальні товарні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0,8</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0,15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0,075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1252.6</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Холодильники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0,8</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0,15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0,075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1252.7</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Складські майданчики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0,8</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0,15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0,075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1252.8</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Склади універсальні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0,8</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0,15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0,075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1252.9</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Склади та сховища інші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0,8</w:t>
            </w:r>
            <w:r w:rsidRPr="001F126D">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0,4</w:t>
            </w:r>
            <w:r w:rsidRPr="001F126D">
              <w:t> </w:t>
            </w:r>
          </w:p>
          <w:p w:rsidR="001C4DF4" w:rsidRPr="001F126D" w:rsidRDefault="001C4DF4" w:rsidP="001C4DF4">
            <w:pPr>
              <w:jc w:val="center"/>
            </w:pPr>
            <w:r w:rsidRPr="001F126D">
              <w:lastRenderedPageBreak/>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lastRenderedPageBreak/>
              <w:t>0,15</w:t>
            </w:r>
            <w:r w:rsidRPr="001F126D">
              <w:t> </w:t>
            </w:r>
          </w:p>
          <w:p w:rsidR="001C4DF4" w:rsidRPr="001F126D" w:rsidRDefault="001C4DF4" w:rsidP="001C4DF4">
            <w:pPr>
              <w:jc w:val="center"/>
            </w:pPr>
            <w:r w:rsidRPr="001F126D">
              <w:lastRenderedPageBreak/>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lastRenderedPageBreak/>
              <w:t>0,075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lastRenderedPageBreak/>
              <w:t>126</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Будівлі для публічних виступів, закладів освітнього, медичного та оздоровчого призначення</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1261</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Будівлі для публічних виступів</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1261.1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Театри, кінотеатри та концертні зали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776C6" w:rsidRDefault="001C4DF4" w:rsidP="001C4DF4">
            <w:pPr>
              <w:jc w:val="center"/>
              <w:rPr>
                <w:lang w:val="uk-UA"/>
              </w:rPr>
            </w:pPr>
            <w:r>
              <w:rPr>
                <w:lang w:val="uk-UA"/>
              </w:rPr>
              <w:t>0,8</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776C6" w:rsidRDefault="001C4DF4" w:rsidP="001C4DF4">
            <w:pPr>
              <w:jc w:val="center"/>
              <w:rPr>
                <w:lang w:val="uk-UA"/>
              </w:rPr>
            </w:pPr>
            <w:r w:rsidRPr="001F126D">
              <w:t> </w:t>
            </w:r>
            <w:r>
              <w:rPr>
                <w:lang w:val="uk-UA"/>
              </w:rPr>
              <w:t>0,4</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1261.2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Зали засідань та багатоцільові зали для публічних виступів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776C6" w:rsidRDefault="001C4DF4" w:rsidP="001C4DF4">
            <w:pPr>
              <w:jc w:val="center"/>
              <w:rPr>
                <w:lang w:val="uk-UA"/>
              </w:rPr>
            </w:pPr>
            <w:r>
              <w:rPr>
                <w:lang w:val="uk-UA"/>
              </w:rPr>
              <w:t>0,8</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776C6" w:rsidRDefault="001C4DF4" w:rsidP="001C4DF4">
            <w:pPr>
              <w:jc w:val="center"/>
              <w:rPr>
                <w:lang w:val="uk-UA"/>
              </w:rPr>
            </w:pPr>
            <w:r w:rsidRPr="001F126D">
              <w:t> </w:t>
            </w:r>
            <w:r>
              <w:rPr>
                <w:lang w:val="uk-UA"/>
              </w:rPr>
              <w:t>0,4</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1261.3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Цирки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776C6" w:rsidRDefault="001C4DF4" w:rsidP="001C4DF4">
            <w:pPr>
              <w:jc w:val="center"/>
              <w:rPr>
                <w:lang w:val="uk-UA"/>
              </w:rPr>
            </w:pPr>
            <w:r>
              <w:rPr>
                <w:lang w:val="uk-UA"/>
              </w:rPr>
              <w:t>0,8</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776C6" w:rsidRDefault="001C4DF4" w:rsidP="001C4DF4">
            <w:pPr>
              <w:jc w:val="center"/>
              <w:rPr>
                <w:lang w:val="uk-UA"/>
              </w:rPr>
            </w:pPr>
            <w:r w:rsidRPr="001F126D">
              <w:t> </w:t>
            </w:r>
            <w:r>
              <w:rPr>
                <w:lang w:val="uk-UA"/>
              </w:rPr>
              <w:t>0,4</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1261.4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Казино, ігорні будинки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776C6" w:rsidRDefault="001C4DF4" w:rsidP="001C4DF4">
            <w:pPr>
              <w:jc w:val="center"/>
              <w:rPr>
                <w:lang w:val="uk-UA"/>
              </w:rPr>
            </w:pPr>
            <w:r>
              <w:rPr>
                <w:lang w:val="uk-UA"/>
              </w:rPr>
              <w:t>0,8</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776C6" w:rsidRDefault="001C4DF4" w:rsidP="001C4DF4">
            <w:pPr>
              <w:jc w:val="center"/>
              <w:rPr>
                <w:lang w:val="uk-UA"/>
              </w:rPr>
            </w:pPr>
            <w:r w:rsidRPr="001F126D">
              <w:t> </w:t>
            </w:r>
            <w:r>
              <w:rPr>
                <w:lang w:val="uk-UA"/>
              </w:rPr>
              <w:t>0,4</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1261.5</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Музичні та танцювальні зали, дискотеки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776C6" w:rsidRDefault="001C4DF4" w:rsidP="001C4DF4">
            <w:pPr>
              <w:jc w:val="center"/>
              <w:rPr>
                <w:lang w:val="uk-UA"/>
              </w:rPr>
            </w:pPr>
            <w:r>
              <w:rPr>
                <w:lang w:val="uk-UA"/>
              </w:rPr>
              <w:t>0,8</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776C6" w:rsidRDefault="001C4DF4" w:rsidP="001C4DF4">
            <w:pPr>
              <w:jc w:val="center"/>
              <w:rPr>
                <w:lang w:val="uk-UA"/>
              </w:rPr>
            </w:pPr>
            <w:r w:rsidRPr="001F126D">
              <w:t> </w:t>
            </w:r>
            <w:r>
              <w:rPr>
                <w:lang w:val="uk-UA"/>
              </w:rPr>
              <w:t>0,4</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1261.9</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Будівлі для публічних виступів інші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776C6" w:rsidRDefault="001C4DF4" w:rsidP="001C4DF4">
            <w:pPr>
              <w:jc w:val="center"/>
              <w:rPr>
                <w:lang w:val="uk-UA"/>
              </w:rPr>
            </w:pPr>
            <w:r>
              <w:rPr>
                <w:lang w:val="uk-UA"/>
              </w:rPr>
              <w:t>0,8</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776C6" w:rsidRDefault="001C4DF4" w:rsidP="001C4DF4">
            <w:pPr>
              <w:jc w:val="center"/>
              <w:rPr>
                <w:lang w:val="uk-UA"/>
              </w:rPr>
            </w:pPr>
            <w:r w:rsidRPr="001F126D">
              <w:t> </w:t>
            </w:r>
            <w:r>
              <w:rPr>
                <w:lang w:val="uk-UA"/>
              </w:rPr>
              <w:t>0,4</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1262</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Музеї та бібліотеки</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1262.1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Музеї та художні галереї</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776C6" w:rsidRDefault="001C4DF4" w:rsidP="001C4DF4">
            <w:pPr>
              <w:jc w:val="center"/>
              <w:rPr>
                <w:lang w:val="uk-UA"/>
              </w:rPr>
            </w:pPr>
            <w:r>
              <w:rPr>
                <w:lang w:val="uk-UA"/>
              </w:rPr>
              <w:t>0,8</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776C6" w:rsidRDefault="001C4DF4" w:rsidP="001C4DF4">
            <w:pPr>
              <w:jc w:val="center"/>
              <w:rPr>
                <w:lang w:val="uk-UA"/>
              </w:rPr>
            </w:pPr>
            <w:r w:rsidRPr="001F126D">
              <w:t> </w:t>
            </w:r>
            <w:r>
              <w:rPr>
                <w:lang w:val="uk-UA"/>
              </w:rPr>
              <w:t>0,4</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1262.2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Бібліотеки, книгосховища</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776C6" w:rsidRDefault="001C4DF4" w:rsidP="001C4DF4">
            <w:pPr>
              <w:jc w:val="center"/>
              <w:rPr>
                <w:lang w:val="uk-UA"/>
              </w:rPr>
            </w:pPr>
            <w:r>
              <w:rPr>
                <w:lang w:val="uk-UA"/>
              </w:rPr>
              <w:t>0,8</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776C6" w:rsidRDefault="001C4DF4" w:rsidP="001C4DF4">
            <w:pPr>
              <w:jc w:val="center"/>
              <w:rPr>
                <w:lang w:val="uk-UA"/>
              </w:rPr>
            </w:pPr>
            <w:r w:rsidRPr="001F126D">
              <w:t> </w:t>
            </w:r>
            <w:r>
              <w:rPr>
                <w:lang w:val="uk-UA"/>
              </w:rPr>
              <w:t>0,4</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1262.3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Технічні центри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776C6" w:rsidRDefault="001C4DF4" w:rsidP="001C4DF4">
            <w:pPr>
              <w:jc w:val="center"/>
              <w:rPr>
                <w:lang w:val="uk-UA"/>
              </w:rPr>
            </w:pPr>
            <w:r>
              <w:rPr>
                <w:lang w:val="uk-UA"/>
              </w:rPr>
              <w:t>0,8</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776C6" w:rsidRDefault="001C4DF4" w:rsidP="001C4DF4">
            <w:pPr>
              <w:jc w:val="center"/>
              <w:rPr>
                <w:lang w:val="uk-UA"/>
              </w:rPr>
            </w:pPr>
            <w:r w:rsidRPr="001F126D">
              <w:t> </w:t>
            </w:r>
            <w:r>
              <w:rPr>
                <w:lang w:val="uk-UA"/>
              </w:rPr>
              <w:t>0,4</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1262.4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Планетарії</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776C6" w:rsidRDefault="001C4DF4" w:rsidP="001C4DF4">
            <w:pPr>
              <w:jc w:val="center"/>
              <w:rPr>
                <w:lang w:val="uk-UA"/>
              </w:rPr>
            </w:pPr>
            <w:r>
              <w:rPr>
                <w:lang w:val="uk-UA"/>
              </w:rPr>
              <w:t>0,8</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776C6" w:rsidRDefault="001C4DF4" w:rsidP="001C4DF4">
            <w:pPr>
              <w:jc w:val="center"/>
              <w:rPr>
                <w:lang w:val="uk-UA"/>
              </w:rPr>
            </w:pPr>
            <w:r w:rsidRPr="001F126D">
              <w:t> </w:t>
            </w:r>
            <w:r>
              <w:rPr>
                <w:lang w:val="uk-UA"/>
              </w:rPr>
              <w:t>0,4</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1262.5</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Будівлі архівів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776C6" w:rsidRDefault="001C4DF4" w:rsidP="001C4DF4">
            <w:pPr>
              <w:jc w:val="center"/>
              <w:rPr>
                <w:lang w:val="uk-UA"/>
              </w:rPr>
            </w:pPr>
            <w:r>
              <w:rPr>
                <w:lang w:val="uk-UA"/>
              </w:rPr>
              <w:t>0,8</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776C6" w:rsidRDefault="001C4DF4" w:rsidP="001C4DF4">
            <w:pPr>
              <w:jc w:val="center"/>
              <w:rPr>
                <w:lang w:val="uk-UA"/>
              </w:rPr>
            </w:pPr>
            <w:r w:rsidRPr="001F126D">
              <w:t> </w:t>
            </w:r>
            <w:r>
              <w:rPr>
                <w:lang w:val="uk-UA"/>
              </w:rPr>
              <w:t>0,4</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1262.6</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Будівлі зоологічних та ботанічних садів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776C6" w:rsidRDefault="001C4DF4" w:rsidP="001C4DF4">
            <w:pPr>
              <w:jc w:val="center"/>
              <w:rPr>
                <w:lang w:val="uk-UA"/>
              </w:rPr>
            </w:pPr>
            <w:r>
              <w:rPr>
                <w:lang w:val="uk-UA"/>
              </w:rPr>
              <w:t>0,8</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776C6" w:rsidRDefault="001C4DF4" w:rsidP="001C4DF4">
            <w:pPr>
              <w:jc w:val="center"/>
              <w:rPr>
                <w:lang w:val="uk-UA"/>
              </w:rPr>
            </w:pPr>
            <w:r w:rsidRPr="001F126D">
              <w:t> </w:t>
            </w:r>
            <w:r>
              <w:rPr>
                <w:lang w:val="uk-UA"/>
              </w:rPr>
              <w:t>0,4</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0,05</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0,05</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1263</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Будівлі навчальних та дослідних закладів</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1263.1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Будівлі науково-дослідних та проектно-вишукувальних установ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1263.2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Будівлі вищих навчальних закладів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1263.3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Будівлі шкіл та інших середніх навчальних закладів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1263.4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Будівлі професійно-технічних навчальних закладів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1263.5</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Будівлі дошкільних та позашкільних навчальних закладів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1263.6</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Будівлі спеціальних навчальних закладів для дітей з особливими потребами</w:t>
            </w:r>
            <w:r w:rsidRPr="001F126D">
              <w:rPr>
                <w:vertAlign w:val="superscript"/>
              </w:rPr>
              <w:t>5</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1263.7</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Будівлі закладів з фахової перепідготовки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1263.8</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Будівлі метеорологічних станцій, обсерваторій</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1263.9</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Будівлі освітніх та науково-дослідних закладів інші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1264</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Будівлі лікарень та оздоровчих закладів</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1264.1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Лікарні багатопрофільні територіального обслуговування, навчальних закладів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lastRenderedPageBreak/>
              <w:t>1264.2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Лікарні профільні, диспансери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1264.3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Материнські та дитячі реабілітаційні центри, пологові будинки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1264.4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Поліклініки, пункти медичного обслуговування та консультації</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1264.5</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Шпиталі виправних закладів, в'язниць та Збройних Сил</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1264.6</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Санаторії, профілакторії та центри функціональної реабілітації</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776C6" w:rsidRDefault="001C4DF4" w:rsidP="001C4DF4">
            <w:pPr>
              <w:jc w:val="center"/>
              <w:rPr>
                <w:lang w:val="uk-UA"/>
              </w:rPr>
            </w:pPr>
            <w:r w:rsidRPr="001F126D">
              <w:t> </w:t>
            </w:r>
            <w:r>
              <w:rPr>
                <w:lang w:val="uk-UA"/>
              </w:rPr>
              <w:t>0,8</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776C6" w:rsidRDefault="001C4DF4" w:rsidP="001C4DF4">
            <w:pPr>
              <w:jc w:val="center"/>
              <w:rPr>
                <w:lang w:val="uk-UA"/>
              </w:rPr>
            </w:pPr>
            <w:r>
              <w:rPr>
                <w:lang w:val="uk-UA"/>
              </w:rPr>
              <w:t>0,4</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0,4</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776C6" w:rsidRDefault="001C4DF4" w:rsidP="001C4DF4">
            <w:pPr>
              <w:jc w:val="center"/>
              <w:rPr>
                <w:lang w:val="uk-UA"/>
              </w:rPr>
            </w:pPr>
            <w:r w:rsidRPr="001F126D">
              <w:t> </w:t>
            </w:r>
            <w:r>
              <w:rPr>
                <w:lang w:val="uk-UA"/>
              </w:rPr>
              <w:t>0,4</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1264.9</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Заклади лікувально-профілактичні та оздоровчі інші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1265</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jc w:val="center"/>
              <w:rPr>
                <w:lang w:val="uk-UA"/>
              </w:rPr>
            </w:pPr>
            <w:r w:rsidRPr="001F126D">
              <w:t>Зали спортивні</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1265.1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Зали гімнастичні, баскетбольні, волейбольні, тенісні тощо</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1265.2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Басейни криті для плавання</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1265.3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Хокейні та льодові стадіони криті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1265.4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Манежі легкоатлетичні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1265.5</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Тири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1265.9</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Зали спортивні інші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127</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Будівлі нежитлові інші</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1271</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jc w:val="center"/>
              <w:rPr>
                <w:lang w:val="uk-UA"/>
              </w:rPr>
            </w:pPr>
            <w:r w:rsidRPr="001F126D">
              <w:t>Будівлі сільськогосподарського призначення, лісівництва та рибного господарства</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1271.1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Будівлі для тваринництва</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1271.2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Будівлі для птахівництва</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1271.3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Будівлі для зберігання зерна</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1271.4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Будівлі силосні та сінажні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1271.5</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Будівлі для садівництва, виноградарства та виноробства</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1271.6</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Будівлі тепличного господарства</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1271.7</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Будівлі рибного господарства</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1271.8</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Будівлі підприємств лісівництва та звірівництва</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1271.9</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Будівлі сільськогосподарського призначення інші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1272</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jc w:val="center"/>
              <w:rPr>
                <w:lang w:val="uk-UA"/>
              </w:rPr>
            </w:pPr>
            <w:r w:rsidRPr="001F126D">
              <w:t>Будівлі для культової та релігійної діяльності</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1272.1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Церкви, собори, костьоли, мечеті, синагоги тощо</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1272.2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Похоронні бюро та ритуальні зали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lastRenderedPageBreak/>
              <w:t>1272.3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Цвинтарі та крематорії</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1273</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jc w:val="center"/>
              <w:rPr>
                <w:lang w:val="uk-UA"/>
              </w:rPr>
            </w:pPr>
            <w:r w:rsidRPr="001F126D">
              <w:t>Пам'ятки історичні та такі, що охороняються державою</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1273.1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Пам'ятки історії та архітектури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1273.2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Археологічні розкопки, руїни та історичні місця, що охороняються державою</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1273.3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FC2FEE" w:rsidRDefault="001C4DF4" w:rsidP="001C4DF4">
            <w:pPr>
              <w:rPr>
                <w:lang w:val="uk-UA"/>
              </w:rPr>
            </w:pPr>
            <w:r w:rsidRPr="001F126D">
              <w:t>Меморіали, художньо-декоративні будівлі, статуї</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1274</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jc w:val="center"/>
              <w:rPr>
                <w:lang w:val="uk-UA"/>
              </w:rPr>
            </w:pPr>
            <w:r w:rsidRPr="001F126D">
              <w:t>Будівлі інші, не класифіковані раніше</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1274.1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Казарми Збройних Сил</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1274.2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Будівлі поліцейських та пожежних служб</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1274.3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D331CD" w:rsidRDefault="001C4DF4" w:rsidP="001C4DF4">
            <w:pPr>
              <w:rPr>
                <w:lang w:val="uk-UA"/>
              </w:rPr>
            </w:pPr>
            <w:r w:rsidRPr="001F126D">
              <w:t>Будівлі виправних закладів, в'язниць та слідчих ізоляторів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1274.4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Будівлі лазень та пралень</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r w:rsidR="001C4DF4" w:rsidRPr="001F126D" w:rsidTr="001C4DF4">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sidRPr="001F126D">
              <w:t>1274.5</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r w:rsidRPr="001F126D">
              <w:t>Будівлі з облаштування населених пунктів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sidRPr="001F126D">
              <w:t> </w:t>
            </w:r>
            <w:r>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223A55" w:rsidRDefault="001C4DF4" w:rsidP="001C4DF4">
            <w:pPr>
              <w:jc w:val="center"/>
              <w:rPr>
                <w:lang w:val="uk-UA"/>
              </w:rPr>
            </w:pPr>
            <w:r>
              <w:rPr>
                <w:lang w:val="uk-UA"/>
              </w:rPr>
              <w:t>-</w:t>
            </w:r>
            <w:r w:rsidRPr="001F126D">
              <w:t> </w:t>
            </w:r>
          </w:p>
          <w:p w:rsidR="001C4DF4" w:rsidRPr="001F126D" w:rsidRDefault="001C4DF4" w:rsidP="001C4DF4">
            <w:pPr>
              <w:jc w:val="center"/>
            </w:pPr>
            <w:r w:rsidRPr="001F126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p w:rsidR="001C4DF4" w:rsidRPr="001F126D" w:rsidRDefault="001C4DF4" w:rsidP="001C4DF4">
            <w:pPr>
              <w:jc w:val="center"/>
            </w:pPr>
            <w:r w:rsidRPr="001F126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1C4DF4" w:rsidRPr="001F126D" w:rsidRDefault="001C4DF4" w:rsidP="001C4DF4">
            <w:pPr>
              <w:jc w:val="center"/>
            </w:pPr>
            <w:r>
              <w:rPr>
                <w:lang w:val="uk-UA"/>
              </w:rPr>
              <w:t>-</w:t>
            </w:r>
            <w:r w:rsidRPr="001F126D">
              <w:t> </w:t>
            </w:r>
          </w:p>
        </w:tc>
      </w:tr>
    </w:tbl>
    <w:p w:rsidR="001C4DF4" w:rsidRPr="001F126D" w:rsidRDefault="001C4DF4" w:rsidP="001C4DF4">
      <w:pPr>
        <w:shd w:val="clear" w:color="auto" w:fill="FFFFFF"/>
        <w:jc w:val="both"/>
      </w:pPr>
    </w:p>
    <w:p w:rsidR="00C137B8" w:rsidRDefault="00A96169" w:rsidP="00701FD8">
      <w:pPr>
        <w:pStyle w:val="rvps2"/>
        <w:shd w:val="clear" w:color="auto" w:fill="FFFFFF"/>
        <w:spacing w:before="0" w:beforeAutospacing="0" w:after="0" w:afterAutospacing="0"/>
        <w:ind w:firstLine="450"/>
        <w:jc w:val="both"/>
        <w:textAlignment w:val="baseline"/>
        <w:rPr>
          <w:b/>
          <w:color w:val="000000"/>
          <w:lang w:val="uk-UA"/>
        </w:rPr>
      </w:pPr>
      <w:r>
        <w:rPr>
          <w:b/>
          <w:color w:val="000000"/>
          <w:lang w:val="uk-UA"/>
        </w:rPr>
        <w:t xml:space="preserve"> </w:t>
      </w:r>
    </w:p>
    <w:p w:rsidR="00A96169" w:rsidRDefault="00A96169" w:rsidP="00701FD8">
      <w:pPr>
        <w:pStyle w:val="rvps2"/>
        <w:shd w:val="clear" w:color="auto" w:fill="FFFFFF"/>
        <w:spacing w:before="0" w:beforeAutospacing="0" w:after="0" w:afterAutospacing="0"/>
        <w:ind w:firstLine="450"/>
        <w:jc w:val="both"/>
        <w:textAlignment w:val="baseline"/>
        <w:rPr>
          <w:b/>
          <w:color w:val="000000"/>
          <w:lang w:val="uk-UA"/>
        </w:rPr>
      </w:pPr>
    </w:p>
    <w:p w:rsidR="00A96169" w:rsidRPr="00A96169" w:rsidRDefault="00A96169" w:rsidP="00A96169">
      <w:pPr>
        <w:pStyle w:val="rvps2"/>
        <w:shd w:val="clear" w:color="auto" w:fill="FFFFFF"/>
        <w:tabs>
          <w:tab w:val="left" w:pos="7088"/>
        </w:tabs>
        <w:spacing w:before="0" w:beforeAutospacing="0" w:after="0" w:afterAutospacing="0"/>
        <w:jc w:val="both"/>
        <w:textAlignment w:val="baseline"/>
        <w:rPr>
          <w:color w:val="000000"/>
          <w:lang w:val="uk-UA"/>
        </w:rPr>
      </w:pPr>
      <w:r w:rsidRPr="00A96169">
        <w:rPr>
          <w:color w:val="000000"/>
          <w:lang w:val="uk-UA"/>
        </w:rPr>
        <w:t xml:space="preserve">Секретар міської ради                                      </w:t>
      </w:r>
      <w:r>
        <w:rPr>
          <w:color w:val="000000"/>
          <w:lang w:val="uk-UA"/>
        </w:rPr>
        <w:t xml:space="preserve">                               </w:t>
      </w:r>
      <w:r w:rsidRPr="00A96169">
        <w:rPr>
          <w:color w:val="000000"/>
          <w:lang w:val="uk-UA"/>
        </w:rPr>
        <w:t xml:space="preserve">    М.Островський</w:t>
      </w:r>
    </w:p>
    <w:p w:rsidR="00243AE7" w:rsidRDefault="00243AE7" w:rsidP="00C97890">
      <w:pPr>
        <w:ind w:left="6804"/>
        <w:rPr>
          <w:lang w:val="uk-UA"/>
        </w:rPr>
      </w:pPr>
    </w:p>
    <w:p w:rsidR="00185565" w:rsidRDefault="00185565" w:rsidP="00C97890">
      <w:pPr>
        <w:ind w:left="6804"/>
        <w:rPr>
          <w:lang w:val="uk-UA"/>
        </w:rPr>
      </w:pPr>
    </w:p>
    <w:p w:rsidR="001C4DF4" w:rsidRDefault="001C4DF4">
      <w:pPr>
        <w:spacing w:after="200" w:line="276" w:lineRule="auto"/>
        <w:rPr>
          <w:lang w:val="uk-UA"/>
        </w:rPr>
      </w:pPr>
      <w:r>
        <w:rPr>
          <w:lang w:val="uk-UA"/>
        </w:rPr>
        <w:br w:type="page"/>
      </w:r>
    </w:p>
    <w:p w:rsidR="00C97890" w:rsidRPr="00FD74E6" w:rsidRDefault="00C97890" w:rsidP="00C97890">
      <w:pPr>
        <w:ind w:left="6804"/>
        <w:rPr>
          <w:lang w:val="uk-UA"/>
        </w:rPr>
      </w:pPr>
      <w:r w:rsidRPr="00926D37">
        <w:rPr>
          <w:lang w:val="uk-UA"/>
        </w:rPr>
        <w:lastRenderedPageBreak/>
        <w:t xml:space="preserve">Додаток </w:t>
      </w:r>
      <w:r>
        <w:rPr>
          <w:lang w:val="uk-UA"/>
        </w:rPr>
        <w:t>2</w:t>
      </w:r>
    </w:p>
    <w:p w:rsidR="00C97890" w:rsidRPr="00926D37" w:rsidRDefault="00C97890" w:rsidP="00C97890">
      <w:pPr>
        <w:ind w:left="6804"/>
        <w:rPr>
          <w:lang w:val="uk-UA"/>
        </w:rPr>
      </w:pPr>
      <w:r w:rsidRPr="00926D37">
        <w:rPr>
          <w:lang w:val="uk-UA"/>
        </w:rPr>
        <w:t xml:space="preserve">до рішення </w:t>
      </w:r>
      <w:r>
        <w:rPr>
          <w:lang w:val="uk-UA"/>
        </w:rPr>
        <w:t xml:space="preserve">чергової </w:t>
      </w:r>
      <w:r w:rsidRPr="00926D37">
        <w:rPr>
          <w:lang w:val="uk-UA"/>
        </w:rPr>
        <w:t>сесії міської ради</w:t>
      </w:r>
      <w:r>
        <w:rPr>
          <w:lang w:val="en-US"/>
        </w:rPr>
        <w:t>V</w:t>
      </w:r>
      <w:r>
        <w:rPr>
          <w:lang w:val="uk-UA"/>
        </w:rPr>
        <w:t>ІІ скликання</w:t>
      </w:r>
    </w:p>
    <w:p w:rsidR="00C97890" w:rsidRPr="00926D37" w:rsidRDefault="00C97890" w:rsidP="00C97890">
      <w:pPr>
        <w:ind w:left="6804"/>
        <w:rPr>
          <w:lang w:val="uk-UA"/>
        </w:rPr>
      </w:pPr>
      <w:r w:rsidRPr="0034696A">
        <w:t xml:space="preserve">від </w:t>
      </w:r>
    </w:p>
    <w:p w:rsidR="00701FD8" w:rsidRPr="0034696A" w:rsidRDefault="00701FD8" w:rsidP="00701FD8">
      <w:pPr>
        <w:pStyle w:val="FR1"/>
        <w:spacing w:before="0" w:line="240" w:lineRule="auto"/>
        <w:ind w:left="6804"/>
        <w:jc w:val="left"/>
        <w:rPr>
          <w:rFonts w:ascii="Times New Roman" w:hAnsi="Times New Roman"/>
          <w:sz w:val="24"/>
          <w:szCs w:val="24"/>
        </w:rPr>
      </w:pPr>
    </w:p>
    <w:p w:rsidR="00701FD8" w:rsidRDefault="00243AE7" w:rsidP="00243AE7">
      <w:pPr>
        <w:pStyle w:val="a5"/>
        <w:jc w:val="center"/>
        <w:rPr>
          <w:rFonts w:ascii="Times New Roman" w:hAnsi="Times New Roman" w:cs="Times New Roman"/>
          <w:b/>
          <w:sz w:val="24"/>
          <w:szCs w:val="24"/>
          <w:lang w:val="uk-UA"/>
        </w:rPr>
      </w:pPr>
      <w:r>
        <w:rPr>
          <w:rFonts w:ascii="Times New Roman" w:hAnsi="Times New Roman" w:cs="Times New Roman"/>
          <w:b/>
          <w:sz w:val="24"/>
          <w:szCs w:val="24"/>
          <w:lang w:val="uk-UA"/>
        </w:rPr>
        <w:t>П</w:t>
      </w:r>
      <w:r w:rsidRPr="00243AE7">
        <w:rPr>
          <w:rFonts w:ascii="Times New Roman" w:hAnsi="Times New Roman" w:cs="Times New Roman"/>
          <w:b/>
          <w:sz w:val="24"/>
          <w:szCs w:val="24"/>
          <w:lang w:val="uk-UA"/>
        </w:rPr>
        <w:t>одаток</w:t>
      </w:r>
      <w:r w:rsidRPr="00243AE7">
        <w:rPr>
          <w:rFonts w:ascii="Times New Roman" w:hAnsi="Times New Roman" w:cs="Times New Roman"/>
          <w:b/>
          <w:sz w:val="24"/>
          <w:szCs w:val="24"/>
        </w:rPr>
        <w:t xml:space="preserve"> на майно, в частині транспортного податку</w:t>
      </w:r>
      <w:r w:rsidRPr="00243AE7">
        <w:rPr>
          <w:rFonts w:ascii="Times New Roman" w:hAnsi="Times New Roman" w:cs="Times New Roman"/>
          <w:b/>
          <w:sz w:val="24"/>
          <w:szCs w:val="24"/>
          <w:lang w:val="uk-UA"/>
        </w:rPr>
        <w:t xml:space="preserve"> на території</w:t>
      </w:r>
      <w:r w:rsidRPr="00243AE7">
        <w:rPr>
          <w:rFonts w:ascii="Times New Roman" w:hAnsi="Times New Roman" w:cs="Times New Roman"/>
          <w:b/>
          <w:sz w:val="24"/>
          <w:szCs w:val="24"/>
        </w:rPr>
        <w:t xml:space="preserve"> </w:t>
      </w:r>
      <w:r w:rsidRPr="00243AE7">
        <w:rPr>
          <w:rFonts w:ascii="Times New Roman" w:hAnsi="Times New Roman" w:cs="Times New Roman"/>
          <w:b/>
          <w:sz w:val="24"/>
          <w:szCs w:val="24"/>
          <w:lang w:val="uk-UA"/>
        </w:rPr>
        <w:t>Дунаєвецької міської ради</w:t>
      </w:r>
    </w:p>
    <w:p w:rsidR="00243AE7" w:rsidRPr="00243AE7" w:rsidRDefault="00243AE7" w:rsidP="00243AE7">
      <w:pPr>
        <w:pStyle w:val="a5"/>
        <w:jc w:val="center"/>
        <w:rPr>
          <w:rFonts w:ascii="Times New Roman" w:hAnsi="Times New Roman" w:cs="Times New Roman"/>
          <w:b/>
          <w:sz w:val="24"/>
          <w:szCs w:val="24"/>
        </w:rPr>
      </w:pPr>
    </w:p>
    <w:p w:rsidR="00701FD8" w:rsidRPr="00403418" w:rsidRDefault="00701FD8" w:rsidP="00F130A9">
      <w:pPr>
        <w:pStyle w:val="a5"/>
        <w:jc w:val="center"/>
        <w:rPr>
          <w:rFonts w:ascii="Times New Roman" w:hAnsi="Times New Roman" w:cs="Times New Roman"/>
          <w:b/>
          <w:sz w:val="24"/>
          <w:szCs w:val="24"/>
          <w:lang w:val="uk-UA"/>
        </w:rPr>
      </w:pPr>
      <w:r w:rsidRPr="00403418">
        <w:rPr>
          <w:rFonts w:ascii="Times New Roman" w:hAnsi="Times New Roman" w:cs="Times New Roman"/>
          <w:b/>
          <w:sz w:val="24"/>
          <w:szCs w:val="24"/>
          <w:lang w:val="uk-UA"/>
        </w:rPr>
        <w:t>1. Платники податку</w:t>
      </w:r>
    </w:p>
    <w:p w:rsidR="00F130A9" w:rsidRDefault="00701FD8" w:rsidP="00F130A9">
      <w:pPr>
        <w:pStyle w:val="rvps2"/>
        <w:shd w:val="clear" w:color="auto" w:fill="FFFFFF"/>
        <w:spacing w:before="0" w:beforeAutospacing="0" w:after="150" w:afterAutospacing="0"/>
        <w:ind w:firstLine="450"/>
        <w:jc w:val="both"/>
        <w:textAlignment w:val="baseline"/>
        <w:rPr>
          <w:lang w:val="uk-UA"/>
        </w:rPr>
      </w:pPr>
      <w:r w:rsidRPr="00403418">
        <w:rPr>
          <w:color w:val="000000"/>
          <w:lang w:val="uk-UA"/>
        </w:rPr>
        <w:t xml:space="preserve">1.1. Платниками транспортного податку є фізичні та юридичні особи, в тому числі нерезиденти, які мають зареєстровані в Україні згідно з чинним законодавством власні легкові автомобілі, </w:t>
      </w:r>
      <w:bookmarkStart w:id="73" w:name="n11856"/>
      <w:bookmarkEnd w:id="73"/>
      <w:r w:rsidR="00F130A9">
        <w:t xml:space="preserve">з року випуску яких минуло не більше п’яти років (включно) та середньоринкова вартість яких становить понад 375 розмірів мінімальної заробітної плати, встановленої законом на 1 січня податкового (звітного) року. </w:t>
      </w:r>
    </w:p>
    <w:p w:rsidR="00701FD8" w:rsidRPr="00403418" w:rsidRDefault="00701FD8" w:rsidP="00F130A9">
      <w:pPr>
        <w:pStyle w:val="rvps2"/>
        <w:shd w:val="clear" w:color="auto" w:fill="FFFFFF"/>
        <w:spacing w:before="0" w:beforeAutospacing="0" w:after="150" w:afterAutospacing="0"/>
        <w:ind w:firstLine="450"/>
        <w:jc w:val="center"/>
        <w:textAlignment w:val="baseline"/>
        <w:rPr>
          <w:b/>
          <w:color w:val="000000"/>
          <w:lang w:val="uk-UA"/>
        </w:rPr>
      </w:pPr>
      <w:r w:rsidRPr="00403418">
        <w:rPr>
          <w:b/>
          <w:color w:val="000000"/>
          <w:lang w:val="uk-UA"/>
        </w:rPr>
        <w:t>2. Об’єкт оподаткування</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74" w:name="n11857"/>
      <w:bookmarkEnd w:id="74"/>
      <w:r w:rsidRPr="00403418">
        <w:rPr>
          <w:color w:val="000000"/>
          <w:lang w:val="uk-UA"/>
        </w:rPr>
        <w:t>2.1. Об’єктом оподаткування є легкові автомобілі, з року випуску яких минуло не більше п’яти років (включно) та середньоринкова вартість яких становить понад 375 розмірів мінімальної заробітної плати, встановленої законом на 1 січня податкового (звітного) року.</w:t>
      </w:r>
    </w:p>
    <w:p w:rsidR="00701FD8" w:rsidRPr="00F130A9"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75" w:name="n13369"/>
      <w:bookmarkStart w:id="76" w:name="n12926"/>
      <w:bookmarkEnd w:id="75"/>
      <w:bookmarkEnd w:id="76"/>
      <w:r w:rsidRPr="00403418">
        <w:rPr>
          <w:color w:val="000000"/>
        </w:rPr>
        <w:t xml:space="preserve">Така вартість визначається центральним органом виконавчої влади, що забезпечує </w:t>
      </w:r>
      <w:r w:rsidRPr="00F130A9">
        <w:rPr>
          <w:color w:val="000000"/>
        </w:rPr>
        <w:t>формування та реалізує державну політику економічного, соціального розвитку і торгівлі, за</w:t>
      </w:r>
      <w:r w:rsidRPr="00F130A9">
        <w:rPr>
          <w:rStyle w:val="apple-converted-space"/>
          <w:rFonts w:eastAsiaTheme="majorEastAsia"/>
          <w:color w:val="000000"/>
        </w:rPr>
        <w:t> </w:t>
      </w:r>
      <w:hyperlink r:id="rId12" w:anchor="n9" w:tgtFrame="_blank" w:history="1">
        <w:r w:rsidRPr="00F130A9">
          <w:rPr>
            <w:rStyle w:val="a3"/>
            <w:color w:val="000000" w:themeColor="text1"/>
            <w:u w:val="none"/>
            <w:bdr w:val="none" w:sz="0" w:space="0" w:color="auto" w:frame="1"/>
          </w:rPr>
          <w:t>методикою</w:t>
        </w:r>
      </w:hyperlink>
      <w:r w:rsidRPr="00F130A9">
        <w:rPr>
          <w:color w:val="000000" w:themeColor="text1"/>
        </w:rPr>
        <w:t>,</w:t>
      </w:r>
      <w:r w:rsidRPr="00F130A9">
        <w:rPr>
          <w:color w:val="000000"/>
        </w:rPr>
        <w:t xml:space="preserve"> затвердженою Кабінетом Міністрів України, станом на 1 січня податкового (звітного) року виходячи з марки, моделі, року випуску, об’єму ц</w:t>
      </w:r>
      <w:r w:rsidR="00F130A9">
        <w:rPr>
          <w:color w:val="000000"/>
        </w:rPr>
        <w:t>иліндрів двигуна, типу пального</w:t>
      </w:r>
      <w:r w:rsidR="00F130A9">
        <w:rPr>
          <w:color w:val="000000"/>
          <w:lang w:val="uk-UA"/>
        </w:rPr>
        <w:t>.</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77" w:name="n14375"/>
      <w:bookmarkStart w:id="78" w:name="n14378"/>
      <w:bookmarkEnd w:id="77"/>
      <w:bookmarkEnd w:id="78"/>
      <w:r w:rsidRPr="00C42D41">
        <w:rPr>
          <w:color w:val="000000"/>
          <w:lang w:val="uk-UA"/>
        </w:rPr>
        <w:t>Щороку до 1 лютого податкового (звітного) року центральним органом виконавчої влади, що забезпечує формування та реалізує державну політику економічного, соціального розвитку і торгівлі, на своєму офіційному веб-сайті розміщується перелік легкових автомобілів, з року випуску яких минуло не більше п’яти років (включно) та середньоринкова вартість яких становить понад 375 розмірів мінімальної заробітної плати, встановленої законом на 1 січня податкового (звітного) року, який повинен містити такі дані щодо цих автомобілів: марка, модель, рік випуску, об’єм циліндрів двигуна, тип пального.</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p>
    <w:p w:rsidR="00701FD8" w:rsidRPr="00403418" w:rsidRDefault="00701FD8" w:rsidP="00F130A9">
      <w:pPr>
        <w:pStyle w:val="rvps2"/>
        <w:shd w:val="clear" w:color="auto" w:fill="FFFFFF"/>
        <w:spacing w:before="0" w:beforeAutospacing="0" w:after="0" w:afterAutospacing="0"/>
        <w:ind w:firstLine="450"/>
        <w:jc w:val="center"/>
        <w:textAlignment w:val="baseline"/>
        <w:rPr>
          <w:b/>
          <w:color w:val="000000"/>
          <w:lang w:val="uk-UA"/>
        </w:rPr>
      </w:pPr>
      <w:bookmarkStart w:id="79" w:name="n14376"/>
      <w:bookmarkStart w:id="80" w:name="n11858"/>
      <w:bookmarkEnd w:id="79"/>
      <w:bookmarkEnd w:id="80"/>
      <w:r w:rsidRPr="00403418">
        <w:rPr>
          <w:b/>
          <w:color w:val="000000"/>
          <w:lang w:val="uk-UA"/>
        </w:rPr>
        <w:t>3. База оподаткування</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81" w:name="n11859"/>
      <w:bookmarkEnd w:id="81"/>
      <w:r w:rsidRPr="00403418">
        <w:rPr>
          <w:color w:val="000000"/>
          <w:lang w:val="uk-UA"/>
        </w:rPr>
        <w:t xml:space="preserve">3.1. Базою оподаткування є легковий автомобіль, що є об’єктом оподаткування відповідно до підпункту 2.1 пункту 2 цього </w:t>
      </w:r>
      <w:r w:rsidR="00257139">
        <w:rPr>
          <w:color w:val="000000"/>
          <w:lang w:val="uk-UA"/>
        </w:rPr>
        <w:t>Додатку</w:t>
      </w:r>
      <w:r w:rsidRPr="00403418">
        <w:rPr>
          <w:color w:val="000000"/>
          <w:lang w:val="uk-UA"/>
        </w:rPr>
        <w:t>.</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p>
    <w:p w:rsidR="00701FD8" w:rsidRPr="00403418" w:rsidRDefault="00701FD8" w:rsidP="000A7320">
      <w:pPr>
        <w:pStyle w:val="rvps2"/>
        <w:shd w:val="clear" w:color="auto" w:fill="FFFFFF"/>
        <w:spacing w:before="0" w:beforeAutospacing="0" w:after="0" w:afterAutospacing="0"/>
        <w:ind w:firstLine="450"/>
        <w:jc w:val="center"/>
        <w:textAlignment w:val="baseline"/>
        <w:rPr>
          <w:color w:val="000000"/>
          <w:lang w:val="uk-UA"/>
        </w:rPr>
      </w:pPr>
      <w:bookmarkStart w:id="82" w:name="n11860"/>
      <w:bookmarkEnd w:id="82"/>
      <w:r w:rsidRPr="00403418">
        <w:rPr>
          <w:b/>
          <w:color w:val="000000"/>
        </w:rPr>
        <w:t>4. Ставка податку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r w:rsidRPr="00403418">
        <w:rPr>
          <w:color w:val="000000"/>
          <w:lang w:val="uk-UA"/>
        </w:rPr>
        <w:t xml:space="preserve">4.1. Ставка податку встановлюється з розрахунку на календарний рік у розмірі 25 000 гривень за кожен легковий автомобіль, що є об’єктом оподаткування відповідно до підпункту 2.1 пункту 2 цього </w:t>
      </w:r>
      <w:r w:rsidR="00257139">
        <w:rPr>
          <w:color w:val="000000"/>
          <w:lang w:val="uk-UA"/>
        </w:rPr>
        <w:t>Додатку.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p>
    <w:p w:rsidR="00701FD8" w:rsidRPr="00403418" w:rsidRDefault="00701FD8" w:rsidP="000A7320">
      <w:pPr>
        <w:pStyle w:val="rvps2"/>
        <w:shd w:val="clear" w:color="auto" w:fill="FFFFFF"/>
        <w:spacing w:before="0" w:beforeAutospacing="0" w:after="0" w:afterAutospacing="0"/>
        <w:ind w:firstLine="450"/>
        <w:jc w:val="center"/>
        <w:textAlignment w:val="baseline"/>
        <w:rPr>
          <w:b/>
          <w:color w:val="000000"/>
        </w:rPr>
      </w:pPr>
      <w:bookmarkStart w:id="83" w:name="n11861"/>
      <w:bookmarkEnd w:id="83"/>
      <w:r w:rsidRPr="00403418">
        <w:rPr>
          <w:b/>
          <w:color w:val="000000"/>
        </w:rPr>
        <w:t>5. Податковий період</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84" w:name="n11862"/>
      <w:bookmarkEnd w:id="84"/>
      <w:r w:rsidRPr="00403418">
        <w:rPr>
          <w:color w:val="000000"/>
        </w:rPr>
        <w:t>5.1. Базовий податковий (звітний) період дорівнює календарному року.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p>
    <w:p w:rsidR="00701FD8" w:rsidRPr="00403418" w:rsidRDefault="00701FD8" w:rsidP="000A7320">
      <w:pPr>
        <w:pStyle w:val="rvps2"/>
        <w:shd w:val="clear" w:color="auto" w:fill="FFFFFF"/>
        <w:spacing w:before="0" w:beforeAutospacing="0" w:after="0" w:afterAutospacing="0"/>
        <w:ind w:firstLine="450"/>
        <w:jc w:val="center"/>
        <w:textAlignment w:val="baseline"/>
        <w:rPr>
          <w:b/>
          <w:color w:val="000000"/>
        </w:rPr>
      </w:pPr>
      <w:bookmarkStart w:id="85" w:name="n11863"/>
      <w:bookmarkEnd w:id="85"/>
      <w:r w:rsidRPr="00403418">
        <w:rPr>
          <w:b/>
          <w:color w:val="000000"/>
        </w:rPr>
        <w:t>6. Порядок обчислення та сплати податку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86" w:name="n11864"/>
      <w:bookmarkEnd w:id="86"/>
      <w:r w:rsidRPr="00403418">
        <w:rPr>
          <w:color w:val="000000"/>
        </w:rPr>
        <w:t>6.1. Обчислення суми податку з об’єкта/об’єктів оподаткування фізичних осіб здійснюється контролюючим органом за місцем реєстрації платника податку.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87" w:name="n11865"/>
      <w:bookmarkEnd w:id="87"/>
      <w:r w:rsidRPr="00403418">
        <w:rPr>
          <w:color w:val="000000"/>
        </w:rPr>
        <w:t xml:space="preserve">6.2. Податкове/податкові повідомлення-рішення про сплату суми/сум податку та відповідні платіжні реквізити надсилаються (вручаються) платнику податку </w:t>
      </w:r>
      <w:r w:rsidRPr="00403418">
        <w:rPr>
          <w:color w:val="000000"/>
        </w:rPr>
        <w:lastRenderedPageBreak/>
        <w:t>контролюючим органом за місцем його реєстрації до 1 липня року базового податкового (звітного) періоду (року).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88" w:name="n11866"/>
      <w:bookmarkEnd w:id="88"/>
      <w:r w:rsidRPr="00403418">
        <w:rPr>
          <w:color w:val="000000"/>
        </w:rPr>
        <w:t>Щодо об’єктів оподаткування, придбаних протягом року, податок сплачується фізичною особою-платником починаючи з місяця, в якому виникло право власності на такий об’єкт. Контролюючий орган надсилає податкове повідомлення-рішення новому власнику після отримання інформації про перехід права власності.</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89" w:name="n11867"/>
      <w:bookmarkEnd w:id="89"/>
      <w:r w:rsidRPr="00403418">
        <w:rPr>
          <w:color w:val="000000"/>
        </w:rP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місцем реєстрації об’єктів оподаткування, що перебувають у власності таких нерезидентів.</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90" w:name="n11868"/>
      <w:bookmarkEnd w:id="90"/>
      <w:r w:rsidRPr="00403418">
        <w:rPr>
          <w:color w:val="000000"/>
        </w:rPr>
        <w:t xml:space="preserve">6.3. </w:t>
      </w:r>
      <w:bookmarkStart w:id="91" w:name="n11869"/>
      <w:bookmarkEnd w:id="91"/>
      <w:r w:rsidRPr="00403418">
        <w:rPr>
          <w:color w:val="000000"/>
          <w:lang w:val="uk-UA"/>
        </w:rPr>
        <w:t>О</w:t>
      </w:r>
      <w:r w:rsidRPr="00403418">
        <w:rPr>
          <w:color w:val="000000"/>
        </w:rPr>
        <w:t>ргани внутрішніх справ зобов’язані щомісяця у десятиденний строк після закінчення календарного місяця подавати контролюючим органам відомості, необхідні для розрахунку та справляння податку фізичними та юридичними особами, за місцем реєстрації об’єкта оподаткування станом на перше число відповідного місяця.</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92" w:name="n11870"/>
      <w:bookmarkEnd w:id="92"/>
      <w:r w:rsidRPr="00403418">
        <w:rPr>
          <w:color w:val="000000"/>
        </w:rPr>
        <w:t>Форма подачі інформації встановлюється центральним органом виконавчої влади, що забезпечує формування та реалізує державну фінансову політику.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93" w:name="n14379"/>
      <w:bookmarkStart w:id="94" w:name="n11871"/>
      <w:bookmarkEnd w:id="93"/>
      <w:bookmarkEnd w:id="94"/>
      <w:r w:rsidRPr="00403418">
        <w:rPr>
          <w:color w:val="000000"/>
        </w:rPr>
        <w:t xml:space="preserve">6.4. 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місцем реєстрації об’єкта оподаткування декларацію за формою, встановленою у порядку, передбаченому статтею 46 </w:t>
      </w:r>
      <w:r w:rsidRPr="00403418">
        <w:rPr>
          <w:color w:val="000000"/>
          <w:lang w:val="uk-UA"/>
        </w:rPr>
        <w:t xml:space="preserve">Податкового </w:t>
      </w:r>
      <w:r w:rsidRPr="00403418">
        <w:rPr>
          <w:color w:val="000000"/>
        </w:rPr>
        <w:t>Кодексу, з розбивкою річної суми рівними частками поквартально.</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95" w:name="n11872"/>
      <w:bookmarkEnd w:id="95"/>
      <w:r w:rsidRPr="00403418">
        <w:rPr>
          <w:color w:val="000000"/>
        </w:rPr>
        <w:t>Щодо об’єктів оподаткування, придбаних протягом року, декларація юридичною особою - платником подається протягом місяця з дня виникнення права власності на такий об’єкт, а податок сплачується починаючи з місяця, в якому виникло право власності на такий об’єкт.</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96" w:name="n11873"/>
      <w:bookmarkEnd w:id="96"/>
      <w:r w:rsidRPr="00403418">
        <w:rPr>
          <w:color w:val="000000"/>
        </w:rPr>
        <w:t>6.5. У разі переходу права власності на об’єкт оподаткування від одного власника до іншого протягом звітного року податок обчислюється попереднім власником за період з 1 січня цього року до початку того місяця, в якому він втратив право власності на зазначений об’єкт оподаткування, а новим власником - починаючи з місяця, в якому він набув право власності на цей об’єкт.</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97" w:name="n11874"/>
      <w:bookmarkEnd w:id="97"/>
      <w:r w:rsidRPr="00403418">
        <w:rPr>
          <w:color w:val="000000"/>
        </w:rPr>
        <w:t>Контролюючий орган надсилає податкове повідомлення-рішення новому власнику після отримання інформації про перехід права власності.</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98" w:name="n11875"/>
      <w:bookmarkEnd w:id="98"/>
      <w:r w:rsidRPr="00403418">
        <w:rPr>
          <w:color w:val="000000"/>
        </w:rPr>
        <w:t>6.6. За об’єкти оподаткування, придбані протягом року, податок сплачується пропорційно кількості місяців, які залишилися до кінця року, починаючи з місяця, в якому проведено реєстрацію транспортного засобу.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99" w:name="n12928"/>
      <w:bookmarkEnd w:id="99"/>
      <w:r w:rsidRPr="00403418">
        <w:rPr>
          <w:color w:val="000000"/>
        </w:rPr>
        <w:t>6.7. У разі спливу п’ятирічного віку легкового автомобіля протягом звітного року податок сплачується за період з 1 січня цього року до початку місяця, наступного за місяцем, в якому вік такого автомобіля досяг (досягне) п’яти років.</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100" w:name="n12941"/>
      <w:bookmarkStart w:id="101" w:name="n12929"/>
      <w:bookmarkEnd w:id="100"/>
      <w:bookmarkEnd w:id="101"/>
      <w:r w:rsidRPr="00403418">
        <w:rPr>
          <w:color w:val="000000"/>
        </w:rPr>
        <w:t xml:space="preserve">6.8. У разі незаконного заволодіння третьою особою легковим автомобілем, який відповідно до підпункту </w:t>
      </w:r>
      <w:r w:rsidRPr="00403418">
        <w:rPr>
          <w:color w:val="000000"/>
          <w:lang w:val="uk-UA"/>
        </w:rPr>
        <w:t xml:space="preserve">2.1 пункту 2 цього </w:t>
      </w:r>
      <w:r w:rsidR="00257139">
        <w:rPr>
          <w:color w:val="000000"/>
          <w:lang w:val="uk-UA"/>
        </w:rPr>
        <w:t xml:space="preserve">додатку </w:t>
      </w:r>
      <w:r w:rsidRPr="00403418">
        <w:rPr>
          <w:color w:val="000000"/>
        </w:rPr>
        <w:t>є об’єктом оподаткування, транспортний податок за такий легковий автомобіль не сплачується з місяця, наступного за місяцем, в якому мав місце факт незаконного заволодіння легковим автомобілем, якщо такий факт підтверджується відповідним документом про внесення відомостей про вчинення кримінального правопорушення до Єдиного реєстру досудових розслідувань, виданим уповноваженим державним органом.</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102" w:name="n12930"/>
      <w:bookmarkEnd w:id="102"/>
      <w:r w:rsidRPr="00403418">
        <w:rPr>
          <w:color w:val="000000"/>
        </w:rPr>
        <w:t>У разі повернення легкового автомобіля його власнику (законному володільцю) податок за такий легковий автомобіль сплачується з місяця, в якому легковий автомобіль було повернено відповідно до постанови слідчого, прокурора чи рішення суду. Платник податку зобов’язаний надати контролюючому органу копію такої постанови (рішення) протягом 10 днів з моменту отримання.</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103" w:name="n12940"/>
      <w:bookmarkStart w:id="104" w:name="n12931"/>
      <w:bookmarkEnd w:id="103"/>
      <w:bookmarkEnd w:id="104"/>
      <w:r w:rsidRPr="00403418">
        <w:rPr>
          <w:color w:val="000000"/>
        </w:rPr>
        <w:t xml:space="preserve">6.9. У разі незаконного заволодіння третьою особою легковим автомобілем, який відповідно до підпункту </w:t>
      </w:r>
      <w:r w:rsidRPr="00403418">
        <w:rPr>
          <w:color w:val="000000"/>
          <w:lang w:val="uk-UA"/>
        </w:rPr>
        <w:t xml:space="preserve">2.1 пункту 2 цього </w:t>
      </w:r>
      <w:r w:rsidR="00257139">
        <w:rPr>
          <w:color w:val="000000"/>
          <w:lang w:val="uk-UA"/>
        </w:rPr>
        <w:t>Додатку</w:t>
      </w:r>
      <w:r w:rsidRPr="00403418">
        <w:rPr>
          <w:color w:val="000000"/>
        </w:rPr>
        <w:t xml:space="preserve"> є об’єктом оподаткування, </w:t>
      </w:r>
      <w:r w:rsidRPr="00403418">
        <w:rPr>
          <w:color w:val="000000"/>
        </w:rPr>
        <w:lastRenderedPageBreak/>
        <w:t>уточнююча декларація юридичною особою - платником податку подається протягом 30 календарних днів з дня внесення відомостей про вчинення кримінального правопорушення до Єдиного реєстру досудових розслідувань.</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105" w:name="n12932"/>
      <w:bookmarkEnd w:id="105"/>
      <w:r w:rsidRPr="00403418">
        <w:rPr>
          <w:color w:val="000000"/>
        </w:rPr>
        <w:t>У разі повернення легкового автомобіля його власнику уточнююча декларація юридичною особою - платником податку подається протягом 30 календарних днів з дня складання постанови слідчого, прокурора чи винесення ухвали суду.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106" w:name="n12939"/>
      <w:bookmarkStart w:id="107" w:name="n12933"/>
      <w:bookmarkEnd w:id="106"/>
      <w:bookmarkEnd w:id="107"/>
      <w:r w:rsidRPr="00403418">
        <w:rPr>
          <w:color w:val="000000"/>
        </w:rPr>
        <w:t>6.10. Фізичні особи - платники податку мають право звернутися з письмовою заявою до контролюючого органу за місцем своєї реєстрації для проведення звірки даних щодо:</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108" w:name="n12934"/>
      <w:bookmarkEnd w:id="108"/>
      <w:r w:rsidRPr="00403418">
        <w:rPr>
          <w:color w:val="000000"/>
        </w:rPr>
        <w:t>а) об’єктів оподаткування, що перебувають у власності платника податку;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109" w:name="n12935"/>
      <w:bookmarkEnd w:id="109"/>
      <w:r w:rsidRPr="00403418">
        <w:rPr>
          <w:color w:val="000000"/>
        </w:rPr>
        <w:t>б) розміру ставки податку;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110" w:name="n12936"/>
      <w:bookmarkEnd w:id="110"/>
      <w:r w:rsidRPr="00403418">
        <w:rPr>
          <w:color w:val="000000"/>
        </w:rPr>
        <w:t>в) нарахованої суми податку.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111" w:name="n12937"/>
      <w:bookmarkEnd w:id="111"/>
      <w:r w:rsidRPr="00403418">
        <w:rPr>
          <w:color w:val="000000"/>
        </w:rPr>
        <w:t>У разі виявлення розбіжностей між даними контролюючих органів та даними, підтвердженими платником податку на підставі оригіналів відповідних документів (зокрема документів, що підтверджують право власності на об’єкт оподаткування, перехід права власності на об’єкт оподаткування), контролюючий орган за місцем 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112" w:name="n14380"/>
      <w:bookmarkStart w:id="113" w:name="n12938"/>
      <w:bookmarkEnd w:id="112"/>
      <w:bookmarkEnd w:id="113"/>
      <w:r w:rsidRPr="00403418">
        <w:rPr>
          <w:color w:val="000000"/>
        </w:rPr>
        <w:t xml:space="preserve">Фізичні особи </w:t>
      </w:r>
      <w:r w:rsidR="000A7320">
        <w:rPr>
          <w:color w:val="000000"/>
        </w:rPr>
        <w:t>–</w:t>
      </w:r>
      <w:r w:rsidRPr="00403418">
        <w:rPr>
          <w:color w:val="000000"/>
        </w:rPr>
        <w:t xml:space="preserve"> нерезиденти у порядку, визначеному цим пунктом, звертаються за проведенням звірки даних до контролюючих органів за місцем ре</w:t>
      </w:r>
      <w:r w:rsidR="000A7320">
        <w:rPr>
          <w:color w:val="000000"/>
        </w:rPr>
        <w:t>єстрації об’єктів оподаткування</w:t>
      </w:r>
      <w:r w:rsidRPr="00403418">
        <w:rPr>
          <w:color w:val="000000"/>
        </w:rPr>
        <w:t>.</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p>
    <w:p w:rsidR="00701FD8" w:rsidRPr="00403418" w:rsidRDefault="00701FD8" w:rsidP="000A7320">
      <w:pPr>
        <w:pStyle w:val="rvps2"/>
        <w:shd w:val="clear" w:color="auto" w:fill="FFFFFF"/>
        <w:spacing w:before="0" w:beforeAutospacing="0" w:after="0" w:afterAutospacing="0"/>
        <w:ind w:firstLine="450"/>
        <w:jc w:val="center"/>
        <w:textAlignment w:val="baseline"/>
        <w:rPr>
          <w:b/>
          <w:color w:val="000000"/>
        </w:rPr>
      </w:pPr>
      <w:bookmarkStart w:id="114" w:name="n12927"/>
      <w:bookmarkStart w:id="115" w:name="n11876"/>
      <w:bookmarkEnd w:id="114"/>
      <w:bookmarkEnd w:id="115"/>
      <w:r w:rsidRPr="00403418">
        <w:rPr>
          <w:b/>
          <w:color w:val="000000"/>
        </w:rPr>
        <w:t>7. Порядок сплати податку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themeColor="text1"/>
          <w:lang w:val="uk-UA"/>
        </w:rPr>
      </w:pPr>
      <w:bookmarkStart w:id="116" w:name="n11877"/>
      <w:bookmarkEnd w:id="116"/>
      <w:r w:rsidRPr="00403418">
        <w:rPr>
          <w:color w:val="000000"/>
        </w:rPr>
        <w:t>7.1. Податок сплачується за місцем реєстрації об’єктів оподаткування і зараховується до відповідного бюджету згідно з положеннями</w:t>
      </w:r>
      <w:r w:rsidRPr="00403418">
        <w:rPr>
          <w:rStyle w:val="apple-converted-space"/>
          <w:rFonts w:eastAsiaTheme="majorEastAsia"/>
          <w:color w:val="000000"/>
        </w:rPr>
        <w:t> </w:t>
      </w:r>
      <w:hyperlink r:id="rId13" w:tgtFrame="_blank" w:history="1">
        <w:r w:rsidRPr="000A7320">
          <w:rPr>
            <w:rStyle w:val="a3"/>
            <w:color w:val="000000" w:themeColor="text1"/>
            <w:u w:val="none"/>
            <w:bdr w:val="none" w:sz="0" w:space="0" w:color="auto" w:frame="1"/>
          </w:rPr>
          <w:t>Бюджетного кодексу України</w:t>
        </w:r>
      </w:hyperlink>
      <w:r w:rsidRPr="000A7320">
        <w:rPr>
          <w:color w:val="000000" w:themeColor="text1"/>
        </w:rPr>
        <w:t>.</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themeColor="text1"/>
          <w:lang w:val="uk-UA"/>
        </w:rPr>
      </w:pPr>
    </w:p>
    <w:p w:rsidR="00701FD8" w:rsidRPr="00403418" w:rsidRDefault="00701FD8" w:rsidP="000A7320">
      <w:pPr>
        <w:pStyle w:val="rvps2"/>
        <w:shd w:val="clear" w:color="auto" w:fill="FFFFFF"/>
        <w:spacing w:before="0" w:beforeAutospacing="0" w:after="0" w:afterAutospacing="0"/>
        <w:ind w:firstLine="450"/>
        <w:jc w:val="center"/>
        <w:textAlignment w:val="baseline"/>
        <w:rPr>
          <w:b/>
          <w:color w:val="000000"/>
        </w:rPr>
      </w:pPr>
      <w:bookmarkStart w:id="117" w:name="n11878"/>
      <w:bookmarkEnd w:id="117"/>
      <w:r w:rsidRPr="00403418">
        <w:rPr>
          <w:b/>
          <w:color w:val="000000"/>
        </w:rPr>
        <w:t>8. Строки сплати податку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118" w:name="n11879"/>
      <w:bookmarkEnd w:id="118"/>
      <w:r w:rsidRPr="00403418">
        <w:rPr>
          <w:color w:val="000000"/>
        </w:rPr>
        <w:t>8.1. Транспортний податок сплачується:</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119" w:name="n11880"/>
      <w:bookmarkEnd w:id="119"/>
      <w:r w:rsidRPr="00403418">
        <w:rPr>
          <w:color w:val="000000"/>
        </w:rPr>
        <w:t>а) фізичними особами - протягом 60 днів з дня вручення податкового повідомлення-рішення;</w:t>
      </w:r>
    </w:p>
    <w:p w:rsidR="00701FD8"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120" w:name="n11881"/>
      <w:bookmarkEnd w:id="120"/>
      <w:r w:rsidRPr="00403418">
        <w:rPr>
          <w:color w:val="000000"/>
        </w:rPr>
        <w:t>б) юридичними особами - авансовими внесками щокварталу до 30 числа місяця, що наступає за звітним кварталом, які відображаються</w:t>
      </w:r>
      <w:r w:rsidR="000A7320">
        <w:rPr>
          <w:color w:val="000000"/>
        </w:rPr>
        <w:t xml:space="preserve"> в річній податковій декларації</w:t>
      </w:r>
      <w:r w:rsidRPr="00403418">
        <w:rPr>
          <w:color w:val="000000"/>
          <w:lang w:val="uk-UA"/>
        </w:rPr>
        <w:t>.</w:t>
      </w:r>
    </w:p>
    <w:p w:rsidR="000A7320" w:rsidRDefault="000A7320" w:rsidP="000A7320">
      <w:pPr>
        <w:spacing w:after="84" w:line="271" w:lineRule="auto"/>
        <w:ind w:left="1020"/>
        <w:jc w:val="center"/>
        <w:rPr>
          <w:b/>
          <w:lang w:val="uk-UA"/>
        </w:rPr>
      </w:pPr>
    </w:p>
    <w:p w:rsidR="000A7320" w:rsidRDefault="000A7320" w:rsidP="000A7320">
      <w:pPr>
        <w:spacing w:after="84" w:line="271" w:lineRule="auto"/>
        <w:ind w:left="1020"/>
        <w:jc w:val="center"/>
      </w:pPr>
      <w:r>
        <w:rPr>
          <w:b/>
          <w:lang w:val="uk-UA"/>
        </w:rPr>
        <w:t xml:space="preserve">9. </w:t>
      </w:r>
      <w:r>
        <w:rPr>
          <w:b/>
        </w:rPr>
        <w:t>Відповідальність платників і контроль за стягненням податку</w:t>
      </w:r>
    </w:p>
    <w:p w:rsidR="000A7320" w:rsidRDefault="000A7320" w:rsidP="000A7320">
      <w:pPr>
        <w:spacing w:after="84" w:line="267" w:lineRule="auto"/>
        <w:ind w:right="183" w:firstLine="709"/>
        <w:jc w:val="both"/>
      </w:pPr>
      <w:r>
        <w:rPr>
          <w:lang w:val="uk-UA"/>
        </w:rPr>
        <w:t xml:space="preserve">9.1. </w:t>
      </w:r>
      <w:r>
        <w:t xml:space="preserve">Відповідальність за невиконання або неналежне виконання податкового обов'язку несуть платники податку відповідно до Податкового кодексу України. </w:t>
      </w:r>
    </w:p>
    <w:p w:rsidR="000A7320" w:rsidRDefault="000A7320" w:rsidP="000A7320">
      <w:pPr>
        <w:spacing w:after="84" w:line="267" w:lineRule="auto"/>
        <w:ind w:right="183" w:firstLine="709"/>
        <w:jc w:val="both"/>
      </w:pPr>
      <w:r>
        <w:rPr>
          <w:lang w:val="uk-UA"/>
        </w:rPr>
        <w:t xml:space="preserve">9.2. </w:t>
      </w:r>
      <w:r>
        <w:t>Податкові органи здійснюють контроль за повнотою справляння, правильністю і своєчасністю перерахування податку на майно, в частині транспортного податку.</w:t>
      </w:r>
    </w:p>
    <w:p w:rsidR="000A7320" w:rsidRPr="000A7320" w:rsidRDefault="000A7320" w:rsidP="00701FD8">
      <w:pPr>
        <w:pStyle w:val="rvps2"/>
        <w:shd w:val="clear" w:color="auto" w:fill="FFFFFF"/>
        <w:spacing w:before="0" w:beforeAutospacing="0" w:after="0" w:afterAutospacing="0"/>
        <w:ind w:firstLine="450"/>
        <w:jc w:val="both"/>
        <w:textAlignment w:val="baseline"/>
        <w:rPr>
          <w:color w:val="000000"/>
        </w:rPr>
      </w:pP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p>
    <w:p w:rsidR="00701FD8" w:rsidRPr="00403418" w:rsidRDefault="00701FD8" w:rsidP="00701FD8">
      <w:pPr>
        <w:pStyle w:val="rvps2"/>
        <w:shd w:val="clear" w:color="auto" w:fill="FFFFFF"/>
        <w:spacing w:before="0" w:beforeAutospacing="0" w:after="0" w:afterAutospacing="0"/>
        <w:jc w:val="both"/>
        <w:textAlignment w:val="baseline"/>
        <w:rPr>
          <w:color w:val="000000"/>
          <w:lang w:val="uk-UA"/>
        </w:rPr>
      </w:pPr>
      <w:r w:rsidRPr="00403418">
        <w:rPr>
          <w:color w:val="000000"/>
          <w:lang w:val="uk-UA"/>
        </w:rPr>
        <w:t>Секретар міської ради</w:t>
      </w:r>
      <w:r w:rsidRPr="00403418">
        <w:rPr>
          <w:color w:val="000000"/>
          <w:lang w:val="uk-UA"/>
        </w:rPr>
        <w:tab/>
      </w:r>
      <w:r w:rsidRPr="00403418">
        <w:rPr>
          <w:color w:val="000000"/>
          <w:lang w:val="uk-UA"/>
        </w:rPr>
        <w:tab/>
      </w:r>
      <w:r w:rsidRPr="00403418">
        <w:rPr>
          <w:color w:val="000000"/>
          <w:lang w:val="uk-UA"/>
        </w:rPr>
        <w:tab/>
      </w:r>
      <w:r w:rsidRPr="00403418">
        <w:rPr>
          <w:color w:val="000000"/>
          <w:lang w:val="uk-UA"/>
        </w:rPr>
        <w:tab/>
      </w:r>
      <w:r>
        <w:rPr>
          <w:color w:val="000000"/>
          <w:lang w:val="uk-UA"/>
        </w:rPr>
        <w:t xml:space="preserve">                      </w:t>
      </w:r>
      <w:r w:rsidRPr="00403418">
        <w:rPr>
          <w:color w:val="000000"/>
          <w:lang w:val="uk-UA"/>
        </w:rPr>
        <w:tab/>
        <w:t xml:space="preserve">    </w:t>
      </w:r>
      <w:r>
        <w:rPr>
          <w:color w:val="000000"/>
          <w:lang w:val="uk-UA"/>
        </w:rPr>
        <w:t xml:space="preserve">                  </w:t>
      </w:r>
      <w:r w:rsidRPr="00403418">
        <w:rPr>
          <w:color w:val="000000"/>
          <w:lang w:val="uk-UA"/>
        </w:rPr>
        <w:t>М. Островський</w:t>
      </w:r>
    </w:p>
    <w:p w:rsidR="00701FD8" w:rsidRDefault="00701FD8" w:rsidP="00701FD8">
      <w:pPr>
        <w:rPr>
          <w:sz w:val="28"/>
          <w:szCs w:val="28"/>
          <w:lang w:val="uk-UA"/>
        </w:rPr>
      </w:pPr>
      <w:bookmarkStart w:id="121" w:name="n11853"/>
      <w:bookmarkEnd w:id="121"/>
    </w:p>
    <w:p w:rsidR="00701FD8" w:rsidRDefault="00701FD8" w:rsidP="00701FD8"/>
    <w:p w:rsidR="00701FD8" w:rsidRDefault="00701FD8" w:rsidP="00701FD8"/>
    <w:p w:rsidR="00701FD8" w:rsidRDefault="00701FD8" w:rsidP="00701FD8">
      <w:pPr>
        <w:rPr>
          <w:lang w:val="uk-UA"/>
        </w:rPr>
      </w:pPr>
    </w:p>
    <w:p w:rsidR="00A45FFB" w:rsidRPr="00FD74E6" w:rsidRDefault="00701FD8" w:rsidP="00A45FFB">
      <w:pPr>
        <w:ind w:left="6804"/>
        <w:rPr>
          <w:lang w:val="uk-UA"/>
        </w:rPr>
      </w:pPr>
      <w:r w:rsidRPr="00B502EB">
        <w:rPr>
          <w:lang w:val="uk-UA"/>
        </w:rPr>
        <w:br w:type="page"/>
      </w:r>
      <w:r w:rsidR="00A45FFB" w:rsidRPr="00926D37">
        <w:rPr>
          <w:lang w:val="uk-UA"/>
        </w:rPr>
        <w:lastRenderedPageBreak/>
        <w:t xml:space="preserve">Додаток </w:t>
      </w:r>
      <w:r w:rsidR="00A45FFB">
        <w:rPr>
          <w:lang w:val="uk-UA"/>
        </w:rPr>
        <w:t>3</w:t>
      </w:r>
    </w:p>
    <w:p w:rsidR="00A45FFB" w:rsidRPr="00926D37" w:rsidRDefault="00A45FFB" w:rsidP="00A45FFB">
      <w:pPr>
        <w:ind w:left="6804"/>
        <w:rPr>
          <w:lang w:val="uk-UA"/>
        </w:rPr>
      </w:pPr>
      <w:r w:rsidRPr="00926D37">
        <w:rPr>
          <w:lang w:val="uk-UA"/>
        </w:rPr>
        <w:t xml:space="preserve">до рішення </w:t>
      </w:r>
      <w:r>
        <w:rPr>
          <w:lang w:val="uk-UA"/>
        </w:rPr>
        <w:t xml:space="preserve">чергової </w:t>
      </w:r>
      <w:r w:rsidRPr="00926D37">
        <w:rPr>
          <w:lang w:val="uk-UA"/>
        </w:rPr>
        <w:t>сесії міської ради</w:t>
      </w:r>
      <w:r>
        <w:rPr>
          <w:lang w:val="en-US"/>
        </w:rPr>
        <w:t>V</w:t>
      </w:r>
      <w:r>
        <w:rPr>
          <w:lang w:val="uk-UA"/>
        </w:rPr>
        <w:t>ІІ скликання</w:t>
      </w:r>
    </w:p>
    <w:p w:rsidR="00A45FFB" w:rsidRPr="00926D37" w:rsidRDefault="00A45FFB" w:rsidP="00A45FFB">
      <w:pPr>
        <w:ind w:left="6804"/>
        <w:rPr>
          <w:lang w:val="uk-UA"/>
        </w:rPr>
      </w:pPr>
      <w:r w:rsidRPr="0034696A">
        <w:t xml:space="preserve">від </w:t>
      </w:r>
    </w:p>
    <w:p w:rsidR="001B42E9" w:rsidRPr="001B42E9" w:rsidRDefault="001B42E9" w:rsidP="001B42E9">
      <w:pPr>
        <w:widowControl w:val="0"/>
        <w:suppressAutoHyphens/>
        <w:autoSpaceDE w:val="0"/>
        <w:rPr>
          <w:lang w:val="uk-UA" w:eastAsia="ar-SA"/>
        </w:rPr>
      </w:pPr>
    </w:p>
    <w:p w:rsidR="001B42E9" w:rsidRPr="001B42E9" w:rsidRDefault="001B42E9" w:rsidP="001B42E9">
      <w:pPr>
        <w:rPr>
          <w:b/>
        </w:rPr>
      </w:pPr>
    </w:p>
    <w:p w:rsidR="001C4DF4" w:rsidRPr="00A96169" w:rsidRDefault="00A96169" w:rsidP="001C4DF4">
      <w:pPr>
        <w:spacing w:line="0" w:lineRule="atLeast"/>
        <w:ind w:right="-259"/>
        <w:jc w:val="center"/>
        <w:rPr>
          <w:rFonts w:eastAsia="Arial"/>
          <w:b/>
          <w:lang w:val="uk-UA"/>
        </w:rPr>
      </w:pPr>
      <w:r>
        <w:rPr>
          <w:rFonts w:eastAsia="Arial"/>
          <w:b/>
          <w:lang w:val="uk-UA"/>
        </w:rPr>
        <w:t>Податок на землю на території Дунаєвецької міської ради</w:t>
      </w:r>
    </w:p>
    <w:p w:rsidR="001C4DF4" w:rsidRPr="001C4DF4" w:rsidRDefault="001C4DF4" w:rsidP="001C4DF4">
      <w:pPr>
        <w:spacing w:line="299" w:lineRule="exact"/>
      </w:pPr>
    </w:p>
    <w:p w:rsidR="001C4DF4" w:rsidRPr="001C4DF4" w:rsidRDefault="001C4DF4" w:rsidP="001C4DF4">
      <w:pPr>
        <w:numPr>
          <w:ilvl w:val="0"/>
          <w:numId w:val="20"/>
        </w:numPr>
        <w:tabs>
          <w:tab w:val="left" w:pos="3340"/>
        </w:tabs>
        <w:spacing w:line="0" w:lineRule="atLeast"/>
        <w:ind w:left="3340" w:hanging="266"/>
        <w:jc w:val="both"/>
        <w:rPr>
          <w:rFonts w:eastAsia="Arial"/>
          <w:b/>
        </w:rPr>
      </w:pPr>
      <w:r w:rsidRPr="001C4DF4">
        <w:rPr>
          <w:rFonts w:eastAsia="Arial"/>
          <w:b/>
        </w:rPr>
        <w:t>Платники земельного податку</w:t>
      </w:r>
    </w:p>
    <w:p w:rsidR="001C4DF4" w:rsidRPr="001C4DF4" w:rsidRDefault="001C4DF4" w:rsidP="00A96169">
      <w:pPr>
        <w:spacing w:line="232" w:lineRule="auto"/>
        <w:ind w:firstLine="709"/>
      </w:pPr>
      <w:r w:rsidRPr="001C4DF4">
        <w:rPr>
          <w:rFonts w:eastAsia="Arial"/>
        </w:rPr>
        <w:t>1.1. Платниками податку є</w:t>
      </w:r>
      <w:r w:rsidRPr="001C4DF4">
        <w:t>:</w:t>
      </w:r>
    </w:p>
    <w:p w:rsidR="001C4DF4" w:rsidRPr="001C4DF4" w:rsidRDefault="001C4DF4" w:rsidP="00A96169">
      <w:pPr>
        <w:spacing w:line="66" w:lineRule="exact"/>
        <w:ind w:firstLine="709"/>
        <w:rPr>
          <w:rFonts w:eastAsia="Arial"/>
        </w:rPr>
      </w:pPr>
    </w:p>
    <w:p w:rsidR="001C4DF4" w:rsidRPr="001C4DF4" w:rsidRDefault="001C4DF4" w:rsidP="00A96169">
      <w:pPr>
        <w:spacing w:line="212" w:lineRule="auto"/>
        <w:ind w:right="2660" w:firstLine="709"/>
      </w:pPr>
      <w:r w:rsidRPr="001C4DF4">
        <w:rPr>
          <w:rFonts w:eastAsia="Arial"/>
        </w:rPr>
        <w:t>а</w:t>
      </w:r>
      <w:r w:rsidRPr="001C4DF4">
        <w:t>)</w:t>
      </w:r>
      <w:r w:rsidRPr="001C4DF4">
        <w:rPr>
          <w:rFonts w:eastAsia="Arial"/>
        </w:rPr>
        <w:t xml:space="preserve"> власники земельних ділянок</w:t>
      </w:r>
      <w:r w:rsidRPr="001C4DF4">
        <w:t>,</w:t>
      </w:r>
      <w:r w:rsidRPr="001C4DF4">
        <w:rPr>
          <w:rFonts w:eastAsia="Arial"/>
        </w:rPr>
        <w:t xml:space="preserve"> земельних часток </w:t>
      </w:r>
      <w:r w:rsidRPr="001C4DF4">
        <w:t>(</w:t>
      </w:r>
      <w:r w:rsidRPr="001C4DF4">
        <w:rPr>
          <w:rFonts w:eastAsia="Arial"/>
        </w:rPr>
        <w:t>паїв</w:t>
      </w:r>
      <w:r w:rsidRPr="001C4DF4">
        <w:t>);</w:t>
      </w:r>
      <w:r w:rsidRPr="001C4DF4">
        <w:rPr>
          <w:rFonts w:eastAsia="Arial"/>
        </w:rPr>
        <w:t xml:space="preserve"> б</w:t>
      </w:r>
      <w:r w:rsidRPr="001C4DF4">
        <w:t>)</w:t>
      </w:r>
      <w:r w:rsidRPr="001C4DF4">
        <w:rPr>
          <w:rFonts w:eastAsia="Arial"/>
        </w:rPr>
        <w:t xml:space="preserve"> землекористувачі</w:t>
      </w:r>
      <w:r w:rsidRPr="001C4DF4">
        <w:t>.</w:t>
      </w:r>
    </w:p>
    <w:p w:rsidR="001C4DF4" w:rsidRPr="001C4DF4" w:rsidRDefault="001C4DF4" w:rsidP="00A96169">
      <w:pPr>
        <w:spacing w:line="1" w:lineRule="exact"/>
        <w:ind w:firstLine="709"/>
        <w:rPr>
          <w:rFonts w:eastAsia="Arial"/>
        </w:rPr>
      </w:pPr>
    </w:p>
    <w:p w:rsidR="001C4DF4" w:rsidRPr="001C4DF4" w:rsidRDefault="001C4DF4" w:rsidP="00A96169">
      <w:pPr>
        <w:spacing w:line="0" w:lineRule="atLeast"/>
        <w:ind w:firstLine="709"/>
        <w:jc w:val="both"/>
      </w:pPr>
      <w:r w:rsidRPr="001C4DF4">
        <w:rPr>
          <w:rFonts w:eastAsia="Arial"/>
        </w:rPr>
        <w:t>1.2.</w:t>
      </w:r>
      <w:r w:rsidRPr="001C4DF4">
        <w:rPr>
          <w:rFonts w:eastAsia="Arial"/>
          <w:b/>
        </w:rPr>
        <w:t xml:space="preserve"> </w:t>
      </w:r>
      <w:r w:rsidRPr="001C4DF4">
        <w:rPr>
          <w:rFonts w:eastAsia="Arial"/>
        </w:rPr>
        <w:t>Особливостісправляння  податку  суб</w:t>
      </w:r>
      <w:r w:rsidRPr="001C4DF4">
        <w:t>'</w:t>
      </w:r>
      <w:r w:rsidRPr="001C4DF4">
        <w:rPr>
          <w:rFonts w:eastAsia="Arial"/>
        </w:rPr>
        <w:t>єктами  господарювання</w:t>
      </w:r>
      <w:r w:rsidRPr="001C4DF4">
        <w:t>,</w:t>
      </w:r>
      <w:r w:rsidRPr="001C4DF4">
        <w:rPr>
          <w:rFonts w:eastAsia="Arial"/>
        </w:rPr>
        <w:t xml:space="preserve">    які</w:t>
      </w:r>
      <w:r w:rsidR="00A96169">
        <w:rPr>
          <w:rFonts w:eastAsia="Arial"/>
          <w:lang w:val="uk-UA"/>
        </w:rPr>
        <w:t xml:space="preserve"> </w:t>
      </w:r>
      <w:r w:rsidRPr="001C4DF4">
        <w:rPr>
          <w:rFonts w:eastAsia="Arial"/>
        </w:rPr>
        <w:t>застосовують спрощену систему оподаткування</w:t>
      </w:r>
      <w:r w:rsidRPr="001C4DF4">
        <w:t>,</w:t>
      </w:r>
      <w:r w:rsidRPr="001C4DF4">
        <w:rPr>
          <w:rFonts w:eastAsia="Arial"/>
        </w:rPr>
        <w:t xml:space="preserve"> обліку та звітності</w:t>
      </w:r>
      <w:r w:rsidRPr="001C4DF4">
        <w:t>,</w:t>
      </w:r>
      <w:r w:rsidRPr="001C4DF4">
        <w:rPr>
          <w:rFonts w:eastAsia="Arial"/>
        </w:rPr>
        <w:t xml:space="preserve"> встановлюються главою </w:t>
      </w:r>
      <w:r w:rsidRPr="001C4DF4">
        <w:t>1</w:t>
      </w:r>
      <w:r w:rsidRPr="001C4DF4">
        <w:rPr>
          <w:rFonts w:eastAsia="Arial"/>
        </w:rPr>
        <w:t xml:space="preserve"> розділу </w:t>
      </w:r>
      <w:r w:rsidRPr="001C4DF4">
        <w:t>XIV</w:t>
      </w:r>
      <w:r w:rsidRPr="001C4DF4">
        <w:rPr>
          <w:rFonts w:eastAsia="Arial"/>
        </w:rPr>
        <w:t xml:space="preserve"> Податкового кодексу України</w:t>
      </w:r>
      <w:r w:rsidRPr="001C4DF4">
        <w:t>.</w:t>
      </w:r>
    </w:p>
    <w:p w:rsidR="001C4DF4" w:rsidRPr="001C4DF4" w:rsidRDefault="001C4DF4" w:rsidP="001C4DF4">
      <w:pPr>
        <w:spacing w:line="307" w:lineRule="exact"/>
      </w:pPr>
    </w:p>
    <w:p w:rsidR="001C4DF4" w:rsidRPr="001C4DF4" w:rsidRDefault="001C4DF4" w:rsidP="001C4DF4">
      <w:pPr>
        <w:numPr>
          <w:ilvl w:val="0"/>
          <w:numId w:val="21"/>
        </w:numPr>
        <w:tabs>
          <w:tab w:val="left" w:pos="2480"/>
        </w:tabs>
        <w:spacing w:line="0" w:lineRule="atLeast"/>
        <w:ind w:left="2480" w:hanging="265"/>
        <w:rPr>
          <w:rFonts w:eastAsia="Arial"/>
          <w:b/>
        </w:rPr>
      </w:pPr>
      <w:r w:rsidRPr="001C4DF4">
        <w:rPr>
          <w:rFonts w:eastAsia="Arial"/>
          <w:b/>
        </w:rPr>
        <w:t>Об'єкти оподаткування земельним податком</w:t>
      </w:r>
    </w:p>
    <w:p w:rsidR="001C4DF4" w:rsidRPr="001C4DF4" w:rsidRDefault="001C4DF4" w:rsidP="001C4DF4">
      <w:pPr>
        <w:spacing w:line="232" w:lineRule="auto"/>
        <w:ind w:left="960"/>
      </w:pPr>
      <w:r w:rsidRPr="001C4DF4">
        <w:rPr>
          <w:rFonts w:eastAsia="Arial"/>
        </w:rPr>
        <w:t>2.1.</w:t>
      </w:r>
      <w:r w:rsidRPr="001C4DF4">
        <w:rPr>
          <w:rFonts w:eastAsia="Arial"/>
          <w:b/>
        </w:rPr>
        <w:t xml:space="preserve"> </w:t>
      </w:r>
      <w:r w:rsidRPr="001C4DF4">
        <w:rPr>
          <w:rFonts w:eastAsia="Arial"/>
        </w:rPr>
        <w:t>Об</w:t>
      </w:r>
      <w:r w:rsidRPr="001C4DF4">
        <w:t>'</w:t>
      </w:r>
      <w:r w:rsidRPr="001C4DF4">
        <w:rPr>
          <w:rFonts w:eastAsia="Arial"/>
        </w:rPr>
        <w:t>єктами оподаткування є</w:t>
      </w:r>
      <w:r w:rsidRPr="001C4DF4">
        <w:t>:</w:t>
      </w:r>
    </w:p>
    <w:p w:rsidR="001C4DF4" w:rsidRPr="001C4DF4" w:rsidRDefault="001C4DF4" w:rsidP="001C4DF4">
      <w:pPr>
        <w:spacing w:line="64" w:lineRule="exact"/>
        <w:rPr>
          <w:rFonts w:eastAsia="Arial"/>
          <w:b/>
        </w:rPr>
      </w:pPr>
    </w:p>
    <w:p w:rsidR="001C4DF4" w:rsidRPr="001C4DF4" w:rsidRDefault="001C4DF4" w:rsidP="001C4DF4">
      <w:pPr>
        <w:spacing w:line="242" w:lineRule="auto"/>
        <w:ind w:left="960" w:right="1480"/>
        <w:rPr>
          <w:lang w:val="uk-UA"/>
        </w:rPr>
      </w:pPr>
      <w:r w:rsidRPr="001C4DF4">
        <w:rPr>
          <w:rFonts w:eastAsia="Arial"/>
        </w:rPr>
        <w:t>а</w:t>
      </w:r>
      <w:r w:rsidRPr="001C4DF4">
        <w:t>)</w:t>
      </w:r>
      <w:r w:rsidRPr="001C4DF4">
        <w:rPr>
          <w:rFonts w:eastAsia="Arial"/>
        </w:rPr>
        <w:t xml:space="preserve"> земельні ділянки</w:t>
      </w:r>
      <w:r w:rsidRPr="001C4DF4">
        <w:t>,</w:t>
      </w:r>
      <w:r w:rsidRPr="001C4DF4">
        <w:rPr>
          <w:rFonts w:eastAsia="Arial"/>
        </w:rPr>
        <w:t xml:space="preserve"> які перебувають у власності або користуванні</w:t>
      </w:r>
      <w:r w:rsidRPr="001C4DF4">
        <w:t>;</w:t>
      </w:r>
    </w:p>
    <w:p w:rsidR="001C4DF4" w:rsidRPr="001C4DF4" w:rsidRDefault="001C4DF4" w:rsidP="001C4DF4">
      <w:pPr>
        <w:spacing w:line="242" w:lineRule="auto"/>
        <w:ind w:left="960" w:right="1480"/>
      </w:pPr>
      <w:r w:rsidRPr="001C4DF4">
        <w:rPr>
          <w:rFonts w:eastAsia="Arial"/>
        </w:rPr>
        <w:t xml:space="preserve"> б</w:t>
      </w:r>
      <w:r w:rsidRPr="001C4DF4">
        <w:t>)</w:t>
      </w:r>
      <w:r w:rsidRPr="001C4DF4">
        <w:rPr>
          <w:rFonts w:eastAsia="Arial"/>
        </w:rPr>
        <w:t xml:space="preserve"> земельні частки </w:t>
      </w:r>
      <w:r w:rsidRPr="001C4DF4">
        <w:t>(</w:t>
      </w:r>
      <w:r w:rsidRPr="001C4DF4">
        <w:rPr>
          <w:rFonts w:eastAsia="Arial"/>
        </w:rPr>
        <w:t>паї</w:t>
      </w:r>
      <w:r w:rsidRPr="001C4DF4">
        <w:t>),</w:t>
      </w:r>
      <w:r w:rsidRPr="001C4DF4">
        <w:rPr>
          <w:rFonts w:eastAsia="Arial"/>
        </w:rPr>
        <w:t xml:space="preserve"> які перебувають у власності</w:t>
      </w:r>
      <w:r w:rsidRPr="001C4DF4">
        <w:t>.</w:t>
      </w:r>
    </w:p>
    <w:p w:rsidR="001C4DF4" w:rsidRPr="001C4DF4" w:rsidRDefault="001C4DF4" w:rsidP="001C4DF4">
      <w:pPr>
        <w:spacing w:line="304" w:lineRule="exact"/>
      </w:pPr>
    </w:p>
    <w:p w:rsidR="001C4DF4" w:rsidRPr="001C4DF4" w:rsidRDefault="001C4DF4" w:rsidP="001C4DF4">
      <w:pPr>
        <w:numPr>
          <w:ilvl w:val="0"/>
          <w:numId w:val="22"/>
        </w:numPr>
        <w:tabs>
          <w:tab w:val="left" w:pos="2680"/>
        </w:tabs>
        <w:spacing w:line="0" w:lineRule="atLeast"/>
        <w:ind w:left="2680" w:hanging="261"/>
        <w:rPr>
          <w:rFonts w:eastAsia="Arial"/>
          <w:b/>
        </w:rPr>
      </w:pPr>
      <w:r w:rsidRPr="001C4DF4">
        <w:rPr>
          <w:rFonts w:eastAsia="Arial"/>
          <w:b/>
        </w:rPr>
        <w:t>База оподаткування земельним податком</w:t>
      </w:r>
    </w:p>
    <w:p w:rsidR="001C4DF4" w:rsidRPr="001C4DF4" w:rsidRDefault="001C4DF4" w:rsidP="001C4DF4">
      <w:pPr>
        <w:spacing w:line="230" w:lineRule="auto"/>
        <w:ind w:left="960"/>
      </w:pPr>
      <w:r w:rsidRPr="001C4DF4">
        <w:rPr>
          <w:rFonts w:eastAsia="Arial"/>
        </w:rPr>
        <w:t>3.1. Базою оподаткування є</w:t>
      </w:r>
      <w:r w:rsidRPr="001C4DF4">
        <w:t>:</w:t>
      </w:r>
    </w:p>
    <w:p w:rsidR="001C4DF4" w:rsidRPr="001C4DF4" w:rsidRDefault="001C4DF4" w:rsidP="001C4DF4">
      <w:pPr>
        <w:spacing w:line="23" w:lineRule="exact"/>
        <w:rPr>
          <w:rFonts w:eastAsia="Arial"/>
        </w:rPr>
      </w:pPr>
    </w:p>
    <w:p w:rsidR="001C4DF4" w:rsidRPr="001C4DF4" w:rsidRDefault="001C4DF4" w:rsidP="001C4DF4">
      <w:pPr>
        <w:spacing w:line="0" w:lineRule="atLeast"/>
        <w:ind w:left="960"/>
        <w:rPr>
          <w:rFonts w:eastAsia="Arial"/>
        </w:rPr>
      </w:pPr>
      <w:r w:rsidRPr="001C4DF4">
        <w:rPr>
          <w:rFonts w:eastAsia="Arial"/>
        </w:rPr>
        <w:t>а</w:t>
      </w:r>
      <w:r w:rsidRPr="001C4DF4">
        <w:t>)</w:t>
      </w:r>
      <w:r w:rsidRPr="001C4DF4">
        <w:rPr>
          <w:rFonts w:eastAsia="Arial"/>
        </w:rPr>
        <w:t xml:space="preserve"> нормативна грошова оцінка земельних ділянок з урахуванням коефіцієнта</w:t>
      </w:r>
    </w:p>
    <w:p w:rsidR="001C4DF4" w:rsidRPr="001C4DF4" w:rsidRDefault="001C4DF4" w:rsidP="001C4DF4">
      <w:pPr>
        <w:spacing w:line="64" w:lineRule="exact"/>
      </w:pPr>
    </w:p>
    <w:p w:rsidR="001C4DF4" w:rsidRPr="001C4DF4" w:rsidRDefault="001C4DF4" w:rsidP="001C4DF4">
      <w:pPr>
        <w:spacing w:line="231" w:lineRule="auto"/>
        <w:ind w:left="960" w:right="340" w:hanging="707"/>
        <w:rPr>
          <w:rFonts w:eastAsia="Arial"/>
          <w:lang w:val="uk-UA"/>
        </w:rPr>
      </w:pPr>
      <w:r w:rsidRPr="001C4DF4">
        <w:rPr>
          <w:rFonts w:eastAsia="Arial"/>
        </w:rPr>
        <w:t>індексації</w:t>
      </w:r>
      <w:r w:rsidRPr="001C4DF4">
        <w:t>,</w:t>
      </w:r>
      <w:r w:rsidRPr="001C4DF4">
        <w:rPr>
          <w:rFonts w:eastAsia="Arial"/>
        </w:rPr>
        <w:t xml:space="preserve"> визначеного відповідно до порядку</w:t>
      </w:r>
      <w:r w:rsidRPr="001C4DF4">
        <w:t>,</w:t>
      </w:r>
      <w:r w:rsidRPr="001C4DF4">
        <w:rPr>
          <w:rFonts w:eastAsia="Arial"/>
        </w:rPr>
        <w:t xml:space="preserve"> встановленого цим </w:t>
      </w:r>
      <w:r w:rsidRPr="001C4DF4">
        <w:rPr>
          <w:rFonts w:eastAsia="Arial"/>
          <w:lang w:val="uk-UA"/>
        </w:rPr>
        <w:t>розділом</w:t>
      </w:r>
      <w:r w:rsidRPr="001C4DF4">
        <w:t>;</w:t>
      </w:r>
      <w:r w:rsidRPr="001C4DF4">
        <w:rPr>
          <w:rFonts w:eastAsia="Arial"/>
        </w:rPr>
        <w:t xml:space="preserve"> </w:t>
      </w:r>
    </w:p>
    <w:p w:rsidR="001C4DF4" w:rsidRPr="001C4DF4" w:rsidRDefault="001C4DF4" w:rsidP="001C4DF4">
      <w:pPr>
        <w:spacing w:line="231" w:lineRule="auto"/>
        <w:ind w:left="960" w:right="340"/>
      </w:pPr>
      <w:r w:rsidRPr="001C4DF4">
        <w:rPr>
          <w:rFonts w:eastAsia="Arial"/>
        </w:rPr>
        <w:t>б</w:t>
      </w:r>
      <w:r w:rsidRPr="001C4DF4">
        <w:t>)</w:t>
      </w:r>
      <w:r w:rsidRPr="001C4DF4">
        <w:rPr>
          <w:rFonts w:eastAsia="Arial"/>
        </w:rPr>
        <w:t xml:space="preserve"> площа земельних ділянок</w:t>
      </w:r>
      <w:r w:rsidRPr="001C4DF4">
        <w:t>,</w:t>
      </w:r>
      <w:r w:rsidRPr="001C4DF4">
        <w:rPr>
          <w:rFonts w:eastAsia="Arial"/>
        </w:rPr>
        <w:t xml:space="preserve"> нормативну грошову оцінку яких не проведено</w:t>
      </w:r>
      <w:r w:rsidRPr="001C4DF4">
        <w:t>.</w:t>
      </w:r>
    </w:p>
    <w:p w:rsidR="001C4DF4" w:rsidRPr="001C4DF4" w:rsidRDefault="001C4DF4" w:rsidP="001C4DF4">
      <w:pPr>
        <w:spacing w:line="71" w:lineRule="exact"/>
      </w:pPr>
    </w:p>
    <w:p w:rsidR="001C4DF4" w:rsidRPr="001C4DF4" w:rsidRDefault="001C4DF4" w:rsidP="001C4DF4">
      <w:pPr>
        <w:spacing w:line="232" w:lineRule="auto"/>
        <w:ind w:left="260" w:firstLine="708"/>
        <w:jc w:val="both"/>
      </w:pPr>
      <w:r w:rsidRPr="001C4DF4">
        <w:rPr>
          <w:rFonts w:eastAsia="Arial"/>
        </w:rPr>
        <w:t>3.2. Рішення рад щодо нормативної грошової оцінки земельних ділянок</w:t>
      </w:r>
      <w:r w:rsidRPr="001C4DF4">
        <w:t>,</w:t>
      </w:r>
      <w:r w:rsidRPr="001C4DF4">
        <w:rPr>
          <w:rFonts w:eastAsia="Arial"/>
        </w:rPr>
        <w:t xml:space="preserve"> розташованих у межах населених пунктів</w:t>
      </w:r>
      <w:r w:rsidRPr="001C4DF4">
        <w:t>,</w:t>
      </w:r>
      <w:r w:rsidRPr="001C4DF4">
        <w:rPr>
          <w:rFonts w:eastAsia="Arial"/>
        </w:rPr>
        <w:t xml:space="preserve"> офіційно оприлюднюється </w:t>
      </w:r>
      <w:r w:rsidRPr="001C4DF4">
        <w:rPr>
          <w:rFonts w:eastAsia="Arial"/>
          <w:lang w:val="uk-UA"/>
        </w:rPr>
        <w:t>міською</w:t>
      </w:r>
      <w:r w:rsidRPr="001C4DF4">
        <w:rPr>
          <w:rFonts w:eastAsia="Arial"/>
        </w:rPr>
        <w:t xml:space="preserve"> радою до </w:t>
      </w:r>
      <w:r w:rsidRPr="001C4DF4">
        <w:t>15</w:t>
      </w:r>
      <w:r w:rsidRPr="001C4DF4">
        <w:rPr>
          <w:rFonts w:eastAsia="Arial"/>
        </w:rPr>
        <w:t xml:space="preserve"> липня року</w:t>
      </w:r>
      <w:r w:rsidRPr="001C4DF4">
        <w:t>,</w:t>
      </w:r>
      <w:r w:rsidRPr="001C4DF4">
        <w:rPr>
          <w:rFonts w:eastAsia="Arial"/>
        </w:rPr>
        <w:t xml:space="preserve"> що передує бюджетному періоду</w:t>
      </w:r>
      <w:r w:rsidRPr="001C4DF4">
        <w:t>,</w:t>
      </w:r>
      <w:r w:rsidRPr="001C4DF4">
        <w:rPr>
          <w:rFonts w:eastAsia="Arial"/>
        </w:rPr>
        <w:t xml:space="preserve"> в якому планується застосування нормативної грошової оцінки земель або змін </w:t>
      </w:r>
      <w:r w:rsidRPr="001C4DF4">
        <w:t>(</w:t>
      </w:r>
      <w:r w:rsidRPr="001C4DF4">
        <w:rPr>
          <w:rFonts w:eastAsia="Arial"/>
        </w:rPr>
        <w:t>плановий період</w:t>
      </w:r>
      <w:r w:rsidRPr="001C4DF4">
        <w:t>).</w:t>
      </w:r>
      <w:r w:rsidRPr="001C4DF4">
        <w:rPr>
          <w:rFonts w:eastAsia="Arial"/>
        </w:rPr>
        <w:t xml:space="preserve"> В іншому разі норми відповідних рішень застосовуються не раніше початку бюджетного періоду</w:t>
      </w:r>
      <w:r w:rsidRPr="001C4DF4">
        <w:t>,</w:t>
      </w:r>
      <w:r w:rsidRPr="001C4DF4">
        <w:rPr>
          <w:rFonts w:eastAsia="Arial"/>
        </w:rPr>
        <w:t xml:space="preserve"> що настає за плановим періодом</w:t>
      </w:r>
      <w:r w:rsidRPr="001C4DF4">
        <w:t>.</w:t>
      </w:r>
    </w:p>
    <w:p w:rsidR="001C4DF4" w:rsidRPr="001C4DF4" w:rsidRDefault="001C4DF4" w:rsidP="001C4DF4">
      <w:pPr>
        <w:spacing w:line="309" w:lineRule="exact"/>
      </w:pPr>
    </w:p>
    <w:p w:rsidR="001C4DF4" w:rsidRPr="001C4DF4" w:rsidRDefault="001C4DF4" w:rsidP="001C4DF4">
      <w:pPr>
        <w:numPr>
          <w:ilvl w:val="0"/>
          <w:numId w:val="23"/>
        </w:numPr>
        <w:tabs>
          <w:tab w:val="left" w:pos="3500"/>
        </w:tabs>
        <w:spacing w:line="0" w:lineRule="atLeast"/>
        <w:ind w:left="3500" w:hanging="265"/>
        <w:rPr>
          <w:rFonts w:eastAsia="Arial"/>
          <w:b/>
        </w:rPr>
      </w:pPr>
      <w:r w:rsidRPr="001C4DF4">
        <w:rPr>
          <w:rFonts w:eastAsia="Arial"/>
          <w:b/>
        </w:rPr>
        <w:t>Ставки земельного податку</w:t>
      </w:r>
      <w:r w:rsidR="009D3BFB">
        <w:rPr>
          <w:rFonts w:eastAsia="Arial"/>
          <w:b/>
          <w:lang w:val="uk-UA"/>
        </w:rPr>
        <w:t xml:space="preserve"> згідно додатку 3.1</w:t>
      </w:r>
    </w:p>
    <w:p w:rsidR="001C4DF4" w:rsidRPr="001C4DF4" w:rsidRDefault="001C4DF4" w:rsidP="001C4DF4">
      <w:pPr>
        <w:spacing w:line="63" w:lineRule="exact"/>
      </w:pPr>
    </w:p>
    <w:p w:rsidR="001C4DF4" w:rsidRPr="001C4DF4" w:rsidRDefault="00B60657" w:rsidP="001C4DF4">
      <w:pPr>
        <w:spacing w:line="203" w:lineRule="auto"/>
        <w:ind w:left="260" w:firstLine="708"/>
        <w:jc w:val="both"/>
      </w:pPr>
      <w:r>
        <w:rPr>
          <w:rFonts w:eastAsia="Arial"/>
          <w:lang w:val="uk-UA"/>
        </w:rPr>
        <w:t>4.</w:t>
      </w:r>
      <w:r w:rsidR="009D3BFB">
        <w:rPr>
          <w:rFonts w:eastAsia="Arial"/>
          <w:lang w:val="uk-UA"/>
        </w:rPr>
        <w:t>1</w:t>
      </w:r>
      <w:r>
        <w:rPr>
          <w:rFonts w:eastAsia="Arial"/>
          <w:lang w:val="uk-UA"/>
        </w:rPr>
        <w:t xml:space="preserve">. </w:t>
      </w:r>
      <w:r w:rsidR="001C4DF4" w:rsidRPr="001C4DF4">
        <w:rPr>
          <w:rFonts w:eastAsia="Arial"/>
        </w:rPr>
        <w:t>Податок за лісові землі справляється як складова рентної плати</w:t>
      </w:r>
      <w:r w:rsidR="001C4DF4" w:rsidRPr="001C4DF4">
        <w:t>,</w:t>
      </w:r>
      <w:r w:rsidR="001C4DF4" w:rsidRPr="001C4DF4">
        <w:rPr>
          <w:rFonts w:eastAsia="Arial"/>
        </w:rPr>
        <w:t xml:space="preserve"> що визначається податковим законодавством</w:t>
      </w:r>
      <w:r w:rsidR="001C4DF4" w:rsidRPr="001C4DF4">
        <w:t>.</w:t>
      </w:r>
    </w:p>
    <w:p w:rsidR="001C4DF4" w:rsidRPr="001C4DF4" w:rsidRDefault="001C4DF4" w:rsidP="001C4DF4">
      <w:pPr>
        <w:spacing w:line="72" w:lineRule="exact"/>
      </w:pPr>
    </w:p>
    <w:p w:rsidR="001C4DF4" w:rsidRPr="001C4DF4" w:rsidRDefault="001C4DF4" w:rsidP="001C4DF4">
      <w:pPr>
        <w:spacing w:line="217" w:lineRule="auto"/>
        <w:ind w:left="260" w:firstLine="708"/>
        <w:jc w:val="both"/>
      </w:pPr>
      <w:r w:rsidRPr="001C4DF4">
        <w:rPr>
          <w:rFonts w:eastAsia="Arial"/>
          <w:lang w:val="uk-UA"/>
        </w:rPr>
        <w:t>4</w:t>
      </w:r>
      <w:r w:rsidRPr="001C4DF4">
        <w:rPr>
          <w:rFonts w:eastAsia="Arial"/>
        </w:rPr>
        <w:t>.2. Ставки податку за один гектар нелісових земель</w:t>
      </w:r>
      <w:r w:rsidRPr="001C4DF4">
        <w:t>,</w:t>
      </w:r>
      <w:r w:rsidRPr="001C4DF4">
        <w:rPr>
          <w:rFonts w:eastAsia="Arial"/>
        </w:rPr>
        <w:t xml:space="preserve"> які надані у встановленому порядку та використовуються для потреб лісового господарства</w:t>
      </w:r>
      <w:r w:rsidRPr="001C4DF4">
        <w:t>,</w:t>
      </w:r>
      <w:r w:rsidRPr="001C4DF4">
        <w:rPr>
          <w:rFonts w:eastAsia="Arial"/>
        </w:rPr>
        <w:t xml:space="preserve"> встановлюються відповідно до пункту </w:t>
      </w:r>
      <w:r w:rsidRPr="001C4DF4">
        <w:t xml:space="preserve"> </w:t>
      </w:r>
      <w:r w:rsidRPr="001C4DF4">
        <w:rPr>
          <w:lang w:val="uk-UA"/>
        </w:rPr>
        <w:t>4</w:t>
      </w:r>
      <w:r w:rsidRPr="001C4DF4">
        <w:t>.3.</w:t>
      </w:r>
      <w:r w:rsidRPr="001C4DF4">
        <w:rPr>
          <w:rFonts w:eastAsia="Arial"/>
        </w:rPr>
        <w:t xml:space="preserve"> пункту </w:t>
      </w:r>
      <w:r w:rsidRPr="001C4DF4">
        <w:t xml:space="preserve"> </w:t>
      </w:r>
      <w:r w:rsidRPr="001C4DF4">
        <w:rPr>
          <w:rFonts w:eastAsia="Arial"/>
        </w:rPr>
        <w:t xml:space="preserve"> цього Положення</w:t>
      </w:r>
      <w:r w:rsidRPr="001C4DF4">
        <w:t>.</w:t>
      </w:r>
    </w:p>
    <w:p w:rsidR="001C4DF4" w:rsidRPr="001C4DF4" w:rsidRDefault="001C4DF4" w:rsidP="001C4DF4">
      <w:pPr>
        <w:spacing w:line="71" w:lineRule="exact"/>
      </w:pPr>
    </w:p>
    <w:p w:rsidR="001C4DF4" w:rsidRPr="001C4DF4" w:rsidRDefault="001C4DF4" w:rsidP="001C4DF4">
      <w:pPr>
        <w:spacing w:line="229" w:lineRule="auto"/>
        <w:ind w:left="260" w:firstLine="708"/>
        <w:jc w:val="both"/>
      </w:pPr>
      <w:r w:rsidRPr="001C4DF4">
        <w:rPr>
          <w:rFonts w:eastAsia="Arial"/>
        </w:rPr>
        <w:t xml:space="preserve"> </w:t>
      </w:r>
      <w:r w:rsidRPr="001C4DF4">
        <w:rPr>
          <w:rFonts w:eastAsia="Arial"/>
          <w:lang w:val="uk-UA"/>
        </w:rPr>
        <w:t>4</w:t>
      </w:r>
      <w:r w:rsidRPr="001C4DF4">
        <w:rPr>
          <w:rFonts w:eastAsia="Arial"/>
        </w:rPr>
        <w:t>.3. Ставка податку за земельні ділянки</w:t>
      </w:r>
      <w:r w:rsidRPr="001C4DF4">
        <w:t>,</w:t>
      </w:r>
      <w:r w:rsidRPr="001C4DF4">
        <w:rPr>
          <w:rFonts w:eastAsia="Arial"/>
        </w:rPr>
        <w:t xml:space="preserve"> нормативну грошову оцінку яких проведено</w:t>
      </w:r>
      <w:r w:rsidRPr="001C4DF4">
        <w:t>,</w:t>
      </w:r>
      <w:r w:rsidRPr="001C4DF4">
        <w:rPr>
          <w:rFonts w:eastAsia="Arial"/>
        </w:rPr>
        <w:t xml:space="preserve"> </w:t>
      </w:r>
      <w:r w:rsidRPr="001C4DF4">
        <w:rPr>
          <w:rFonts w:eastAsia="Arial"/>
          <w:lang w:val="uk-UA"/>
        </w:rPr>
        <w:t>становить</w:t>
      </w:r>
      <w:r w:rsidRPr="001C4DF4">
        <w:rPr>
          <w:rFonts w:eastAsia="Arial"/>
        </w:rPr>
        <w:t xml:space="preserve"> </w:t>
      </w:r>
      <w:r w:rsidRPr="001C4DF4">
        <w:rPr>
          <w:lang w:val="uk-UA"/>
        </w:rPr>
        <w:t>1</w:t>
      </w:r>
      <w:r w:rsidRPr="001C4DF4">
        <w:rPr>
          <w:rFonts w:eastAsia="Arial"/>
        </w:rPr>
        <w:t xml:space="preserve"> відс</w:t>
      </w:r>
      <w:r w:rsidRPr="001C4DF4">
        <w:rPr>
          <w:rFonts w:eastAsia="Arial"/>
          <w:lang w:val="uk-UA"/>
        </w:rPr>
        <w:t>оток</w:t>
      </w:r>
      <w:r w:rsidRPr="001C4DF4">
        <w:rPr>
          <w:rFonts w:eastAsia="Arial"/>
        </w:rPr>
        <w:t xml:space="preserve"> від їх нормативної грошової оцінки</w:t>
      </w:r>
      <w:r w:rsidRPr="001C4DF4">
        <w:t>,</w:t>
      </w:r>
      <w:r w:rsidRPr="001C4DF4">
        <w:rPr>
          <w:rFonts w:eastAsia="Arial"/>
        </w:rPr>
        <w:t xml:space="preserve"> для земель загального користування </w:t>
      </w:r>
      <w:r w:rsidRPr="001C4DF4">
        <w:t>–</w:t>
      </w:r>
      <w:r w:rsidRPr="001C4DF4">
        <w:rPr>
          <w:rFonts w:eastAsia="Arial"/>
        </w:rPr>
        <w:t xml:space="preserve"> не більше </w:t>
      </w:r>
      <w:r w:rsidRPr="001C4DF4">
        <w:t>1</w:t>
      </w:r>
      <w:r w:rsidRPr="001C4DF4">
        <w:rPr>
          <w:rFonts w:eastAsia="Arial"/>
        </w:rPr>
        <w:t xml:space="preserve"> відсотка від їх нормативної грошової оцінки</w:t>
      </w:r>
      <w:r w:rsidRPr="001C4DF4">
        <w:t>,</w:t>
      </w:r>
      <w:r w:rsidRPr="001C4DF4">
        <w:rPr>
          <w:rFonts w:eastAsia="Arial"/>
        </w:rPr>
        <w:t xml:space="preserve"> а для сільськогосподарських угідь </w:t>
      </w:r>
      <w:r w:rsidRPr="001C4DF4">
        <w:t>–</w:t>
      </w:r>
      <w:r w:rsidRPr="001C4DF4">
        <w:rPr>
          <w:rFonts w:eastAsia="Arial"/>
        </w:rPr>
        <w:t xml:space="preserve"> </w:t>
      </w:r>
      <w:r w:rsidRPr="001C4DF4">
        <w:rPr>
          <w:rFonts w:eastAsia="Arial"/>
          <w:lang w:val="uk-UA"/>
        </w:rPr>
        <w:t>0,5 відсотків</w:t>
      </w:r>
      <w:r w:rsidRPr="001C4DF4">
        <w:rPr>
          <w:rFonts w:eastAsia="Arial"/>
        </w:rPr>
        <w:t xml:space="preserve"> від їх нормативної грошової оцінки</w:t>
      </w:r>
      <w:r w:rsidRPr="001C4DF4">
        <w:t>.</w:t>
      </w:r>
    </w:p>
    <w:p w:rsidR="001C4DF4" w:rsidRPr="001C4DF4" w:rsidRDefault="001C4DF4" w:rsidP="001C4DF4">
      <w:pPr>
        <w:spacing w:line="74" w:lineRule="exact"/>
      </w:pPr>
    </w:p>
    <w:p w:rsidR="001C4DF4" w:rsidRPr="001C4DF4" w:rsidRDefault="001C4DF4" w:rsidP="00B60657">
      <w:pPr>
        <w:spacing w:line="203" w:lineRule="auto"/>
        <w:ind w:left="260" w:firstLine="708"/>
        <w:jc w:val="both"/>
      </w:pPr>
      <w:r w:rsidRPr="001C4DF4">
        <w:rPr>
          <w:rFonts w:eastAsia="Arial"/>
        </w:rPr>
        <w:t xml:space="preserve"> </w:t>
      </w:r>
      <w:r w:rsidRPr="001C4DF4">
        <w:rPr>
          <w:rFonts w:eastAsia="Arial"/>
          <w:lang w:val="uk-UA"/>
        </w:rPr>
        <w:t>4.4</w:t>
      </w:r>
      <w:r w:rsidRPr="001C4DF4">
        <w:rPr>
          <w:rFonts w:eastAsia="Arial"/>
        </w:rPr>
        <w:t xml:space="preserve">. Ставка податку встановлюється у розмірі не більше </w:t>
      </w:r>
      <w:r w:rsidRPr="001C4DF4">
        <w:rPr>
          <w:lang w:val="uk-UA"/>
        </w:rPr>
        <w:t>5</w:t>
      </w:r>
      <w:r w:rsidRPr="001C4DF4">
        <w:rPr>
          <w:rFonts w:eastAsia="Arial"/>
        </w:rPr>
        <w:t xml:space="preserve"> відсотків від їх нормативної грошової оцінки за земельні ділянки</w:t>
      </w:r>
      <w:r w:rsidRPr="001C4DF4">
        <w:t>,</w:t>
      </w:r>
      <w:r w:rsidRPr="001C4DF4">
        <w:rPr>
          <w:rFonts w:eastAsia="Arial"/>
        </w:rPr>
        <w:t xml:space="preserve"> які перебувають у постійному</w:t>
      </w:r>
      <w:bookmarkStart w:id="122" w:name="page2"/>
      <w:bookmarkEnd w:id="122"/>
      <w:r w:rsidR="00B60657">
        <w:rPr>
          <w:rFonts w:eastAsia="Arial"/>
          <w:lang w:val="uk-UA"/>
        </w:rPr>
        <w:t xml:space="preserve"> </w:t>
      </w:r>
      <w:r w:rsidRPr="001C4DF4">
        <w:rPr>
          <w:rFonts w:eastAsia="Arial"/>
        </w:rPr>
        <w:t>користуванні суб</w:t>
      </w:r>
      <w:r w:rsidRPr="001C4DF4">
        <w:t>’</w:t>
      </w:r>
      <w:r w:rsidRPr="001C4DF4">
        <w:rPr>
          <w:rFonts w:eastAsia="Arial"/>
        </w:rPr>
        <w:t xml:space="preserve">єктів господарювання </w:t>
      </w:r>
      <w:r w:rsidRPr="001C4DF4">
        <w:t>(</w:t>
      </w:r>
      <w:r w:rsidRPr="001C4DF4">
        <w:rPr>
          <w:rFonts w:eastAsia="Arial"/>
        </w:rPr>
        <w:t>крім державної та комунальної форми власності</w:t>
      </w:r>
      <w:r w:rsidR="00B60657">
        <w:t>)</w:t>
      </w:r>
      <w:r w:rsidRPr="001C4DF4">
        <w:t>.</w:t>
      </w:r>
    </w:p>
    <w:p w:rsidR="001C4DF4" w:rsidRPr="001C4DF4" w:rsidRDefault="001C4DF4" w:rsidP="001C4DF4">
      <w:pPr>
        <w:spacing w:line="71" w:lineRule="exact"/>
      </w:pPr>
    </w:p>
    <w:p w:rsidR="001C4DF4" w:rsidRPr="001C4DF4" w:rsidRDefault="001C4DF4" w:rsidP="001C4DF4">
      <w:pPr>
        <w:spacing w:line="229" w:lineRule="auto"/>
        <w:ind w:left="260" w:firstLine="708"/>
        <w:jc w:val="both"/>
      </w:pPr>
      <w:r w:rsidRPr="001C4DF4">
        <w:rPr>
          <w:rFonts w:eastAsia="Arial"/>
        </w:rPr>
        <w:t xml:space="preserve"> </w:t>
      </w:r>
      <w:r w:rsidRPr="001C4DF4">
        <w:rPr>
          <w:rFonts w:eastAsia="Arial"/>
          <w:lang w:val="uk-UA"/>
        </w:rPr>
        <w:t>4</w:t>
      </w:r>
      <w:r w:rsidRPr="001C4DF4">
        <w:rPr>
          <w:rFonts w:eastAsia="Arial"/>
        </w:rPr>
        <w:t>.5.</w:t>
      </w:r>
      <w:r w:rsidRPr="001C4DF4">
        <w:rPr>
          <w:rFonts w:eastAsia="Arial"/>
          <w:b/>
        </w:rPr>
        <w:t xml:space="preserve"> </w:t>
      </w:r>
      <w:r w:rsidRPr="001C4DF4">
        <w:rPr>
          <w:rFonts w:eastAsia="Arial"/>
        </w:rPr>
        <w:t>Ставка податку за земельні ділянки</w:t>
      </w:r>
      <w:r w:rsidRPr="001C4DF4">
        <w:t>,</w:t>
      </w:r>
      <w:r w:rsidRPr="001C4DF4">
        <w:rPr>
          <w:rFonts w:eastAsia="Arial"/>
          <w:b/>
        </w:rPr>
        <w:t xml:space="preserve"> </w:t>
      </w:r>
      <w:r w:rsidRPr="001C4DF4">
        <w:rPr>
          <w:rFonts w:eastAsia="Arial"/>
        </w:rPr>
        <w:t>розташовані за межами населених</w:t>
      </w:r>
      <w:r w:rsidRPr="001C4DF4">
        <w:rPr>
          <w:rFonts w:eastAsia="Arial"/>
          <w:b/>
        </w:rPr>
        <w:t xml:space="preserve"> </w:t>
      </w:r>
      <w:r w:rsidRPr="001C4DF4">
        <w:rPr>
          <w:rFonts w:eastAsia="Arial"/>
        </w:rPr>
        <w:t>пунктів</w:t>
      </w:r>
      <w:r w:rsidRPr="001C4DF4">
        <w:t>,</w:t>
      </w:r>
      <w:r w:rsidRPr="001C4DF4">
        <w:rPr>
          <w:rFonts w:eastAsia="Arial"/>
        </w:rPr>
        <w:t xml:space="preserve"> встановлюється у розмірі не більше </w:t>
      </w:r>
      <w:r w:rsidRPr="001C4DF4">
        <w:rPr>
          <w:lang w:val="uk-UA"/>
        </w:rPr>
        <w:t>3</w:t>
      </w:r>
      <w:r w:rsidRPr="001C4DF4">
        <w:rPr>
          <w:rFonts w:eastAsia="Arial"/>
        </w:rPr>
        <w:t xml:space="preserve"> відсотків від нормативної грошової оцінки одиниці площі ріллі по області</w:t>
      </w:r>
      <w:r w:rsidRPr="001C4DF4">
        <w:t>,</w:t>
      </w:r>
      <w:r w:rsidRPr="001C4DF4">
        <w:rPr>
          <w:rFonts w:eastAsia="Arial"/>
        </w:rPr>
        <w:t xml:space="preserve"> а для сільськогосподарських угідь </w:t>
      </w:r>
      <w:r w:rsidRPr="001C4DF4">
        <w:t>0,</w:t>
      </w:r>
      <w:r w:rsidRPr="001C4DF4">
        <w:rPr>
          <w:lang w:val="uk-UA"/>
        </w:rPr>
        <w:t>5</w:t>
      </w:r>
      <w:r w:rsidRPr="001C4DF4">
        <w:t xml:space="preserve"> </w:t>
      </w:r>
      <w:r w:rsidRPr="001C4DF4">
        <w:rPr>
          <w:rFonts w:eastAsia="Arial"/>
        </w:rPr>
        <w:t>відсотка від нормативної грошової оцінки одиниці площі</w:t>
      </w:r>
      <w:r w:rsidRPr="001C4DF4">
        <w:t xml:space="preserve"> </w:t>
      </w:r>
      <w:r w:rsidRPr="001C4DF4">
        <w:rPr>
          <w:rFonts w:eastAsia="Arial"/>
        </w:rPr>
        <w:t>ріллі по області</w:t>
      </w:r>
      <w:r w:rsidRPr="001C4DF4">
        <w:t>.</w:t>
      </w:r>
    </w:p>
    <w:p w:rsidR="001C4DF4" w:rsidRPr="001C4DF4" w:rsidRDefault="001C4DF4" w:rsidP="001C4DF4">
      <w:pPr>
        <w:spacing w:line="309" w:lineRule="exact"/>
      </w:pPr>
    </w:p>
    <w:p w:rsidR="009D3BFB" w:rsidRPr="009D3BFB" w:rsidRDefault="001C4DF4" w:rsidP="009D3BFB">
      <w:pPr>
        <w:numPr>
          <w:ilvl w:val="0"/>
          <w:numId w:val="24"/>
        </w:numPr>
        <w:tabs>
          <w:tab w:val="left" w:pos="1680"/>
        </w:tabs>
        <w:spacing w:line="0" w:lineRule="atLeast"/>
        <w:ind w:left="1680" w:hanging="266"/>
        <w:jc w:val="center"/>
        <w:rPr>
          <w:rFonts w:eastAsia="Arial"/>
          <w:b/>
        </w:rPr>
      </w:pPr>
      <w:r w:rsidRPr="001C4DF4">
        <w:rPr>
          <w:rFonts w:eastAsia="Arial"/>
          <w:b/>
        </w:rPr>
        <w:t>Пільги щодо сплати земельного податку для фізичних осіб</w:t>
      </w:r>
      <w:r w:rsidR="009D3BFB">
        <w:rPr>
          <w:rFonts w:eastAsia="Arial"/>
          <w:b/>
          <w:lang w:val="uk-UA"/>
        </w:rPr>
        <w:t xml:space="preserve"> </w:t>
      </w:r>
    </w:p>
    <w:p w:rsidR="001C4DF4" w:rsidRPr="001C4DF4" w:rsidRDefault="009D3BFB" w:rsidP="009D3BFB">
      <w:pPr>
        <w:tabs>
          <w:tab w:val="left" w:pos="1680"/>
        </w:tabs>
        <w:spacing w:line="0" w:lineRule="atLeast"/>
        <w:ind w:left="1680"/>
        <w:jc w:val="center"/>
        <w:rPr>
          <w:rFonts w:eastAsia="Arial"/>
          <w:b/>
        </w:rPr>
      </w:pPr>
      <w:r>
        <w:rPr>
          <w:rFonts w:eastAsia="Arial"/>
          <w:b/>
          <w:lang w:val="uk-UA"/>
        </w:rPr>
        <w:t>згідно додатку 3.2</w:t>
      </w:r>
    </w:p>
    <w:p w:rsidR="001C4DF4" w:rsidRPr="001C4DF4" w:rsidRDefault="001C4DF4" w:rsidP="001C4DF4">
      <w:pPr>
        <w:spacing w:line="60" w:lineRule="exact"/>
        <w:rPr>
          <w:rFonts w:eastAsia="Arial"/>
          <w:b/>
        </w:rPr>
      </w:pPr>
    </w:p>
    <w:p w:rsidR="001C4DF4" w:rsidRPr="001C4DF4" w:rsidRDefault="001C4DF4" w:rsidP="001C4DF4">
      <w:pPr>
        <w:spacing w:line="220" w:lineRule="auto"/>
        <w:ind w:left="960" w:right="4680"/>
        <w:rPr>
          <w:rFonts w:eastAsia="Arial"/>
          <w:lang w:val="uk-UA"/>
        </w:rPr>
      </w:pPr>
      <w:r w:rsidRPr="001C4DF4">
        <w:rPr>
          <w:rFonts w:eastAsia="Arial"/>
        </w:rPr>
        <w:t>5.1. Від сплати податку звільняються</w:t>
      </w:r>
      <w:r w:rsidRPr="001C4DF4">
        <w:t>:</w:t>
      </w:r>
      <w:r w:rsidRPr="001C4DF4">
        <w:rPr>
          <w:rFonts w:eastAsia="Arial"/>
        </w:rPr>
        <w:t xml:space="preserve"> </w:t>
      </w:r>
    </w:p>
    <w:p w:rsidR="001C4DF4" w:rsidRPr="001C4DF4" w:rsidRDefault="001C4DF4" w:rsidP="001C4DF4">
      <w:pPr>
        <w:spacing w:line="220" w:lineRule="auto"/>
        <w:ind w:left="960" w:right="4680"/>
      </w:pPr>
      <w:r w:rsidRPr="001C4DF4">
        <w:rPr>
          <w:rFonts w:eastAsia="Arial"/>
        </w:rPr>
        <w:t>а</w:t>
      </w:r>
      <w:r w:rsidRPr="001C4DF4">
        <w:t>)</w:t>
      </w:r>
      <w:r w:rsidRPr="001C4DF4">
        <w:rPr>
          <w:rFonts w:eastAsia="Arial"/>
        </w:rPr>
        <w:t xml:space="preserve"> інваліди першої і другої групи</w:t>
      </w:r>
      <w:r w:rsidRPr="001C4DF4">
        <w:t>;</w:t>
      </w:r>
    </w:p>
    <w:p w:rsidR="001C4DF4" w:rsidRPr="001C4DF4" w:rsidRDefault="001C4DF4" w:rsidP="001C4DF4">
      <w:pPr>
        <w:spacing w:line="64" w:lineRule="exact"/>
        <w:rPr>
          <w:rFonts w:eastAsia="Arial"/>
        </w:rPr>
      </w:pPr>
    </w:p>
    <w:p w:rsidR="001C4DF4" w:rsidRPr="001C4DF4" w:rsidRDefault="001C4DF4" w:rsidP="001C4DF4">
      <w:pPr>
        <w:spacing w:line="213" w:lineRule="auto"/>
        <w:ind w:left="960" w:right="1060"/>
        <w:rPr>
          <w:rFonts w:eastAsia="Arial"/>
          <w:lang w:val="uk-UA"/>
        </w:rPr>
      </w:pPr>
      <w:r w:rsidRPr="001C4DF4">
        <w:rPr>
          <w:rFonts w:eastAsia="Arial"/>
        </w:rPr>
        <w:t>б</w:t>
      </w:r>
      <w:r w:rsidRPr="001C4DF4">
        <w:t>)</w:t>
      </w:r>
      <w:r w:rsidRPr="001C4DF4">
        <w:rPr>
          <w:rFonts w:eastAsia="Arial"/>
        </w:rPr>
        <w:t xml:space="preserve"> фізичні особи</w:t>
      </w:r>
      <w:r w:rsidRPr="001C4DF4">
        <w:t>,</w:t>
      </w:r>
      <w:r w:rsidRPr="001C4DF4">
        <w:rPr>
          <w:rFonts w:eastAsia="Arial"/>
        </w:rPr>
        <w:t xml:space="preserve"> які виховують трьох і більше дітей віком до </w:t>
      </w:r>
      <w:r w:rsidRPr="001C4DF4">
        <w:t>18</w:t>
      </w:r>
      <w:r w:rsidRPr="001C4DF4">
        <w:rPr>
          <w:rFonts w:eastAsia="Arial"/>
        </w:rPr>
        <w:t xml:space="preserve"> років</w:t>
      </w:r>
      <w:r w:rsidRPr="001C4DF4">
        <w:t>;</w:t>
      </w:r>
      <w:r w:rsidRPr="001C4DF4">
        <w:rPr>
          <w:rFonts w:eastAsia="Arial"/>
        </w:rPr>
        <w:t xml:space="preserve"> </w:t>
      </w:r>
    </w:p>
    <w:p w:rsidR="001C4DF4" w:rsidRPr="001C4DF4" w:rsidRDefault="001C4DF4" w:rsidP="001C4DF4">
      <w:pPr>
        <w:spacing w:line="213" w:lineRule="auto"/>
        <w:ind w:left="960" w:right="1060"/>
      </w:pPr>
      <w:r w:rsidRPr="001C4DF4">
        <w:rPr>
          <w:rFonts w:eastAsia="Arial"/>
        </w:rPr>
        <w:t>в</w:t>
      </w:r>
      <w:r w:rsidRPr="001C4DF4">
        <w:t>)</w:t>
      </w:r>
      <w:r w:rsidRPr="001C4DF4">
        <w:rPr>
          <w:rFonts w:eastAsia="Arial"/>
        </w:rPr>
        <w:t xml:space="preserve"> пенсіонери </w:t>
      </w:r>
      <w:r w:rsidRPr="001C4DF4">
        <w:t>(</w:t>
      </w:r>
      <w:r w:rsidRPr="001C4DF4">
        <w:rPr>
          <w:rFonts w:eastAsia="Arial"/>
        </w:rPr>
        <w:t>за віком</w:t>
      </w:r>
      <w:r w:rsidRPr="001C4DF4">
        <w:t>);</w:t>
      </w:r>
    </w:p>
    <w:p w:rsidR="001C4DF4" w:rsidRPr="001C4DF4" w:rsidRDefault="001C4DF4" w:rsidP="001C4DF4">
      <w:pPr>
        <w:spacing w:line="12" w:lineRule="exact"/>
        <w:rPr>
          <w:rFonts w:eastAsia="Arial"/>
        </w:rPr>
      </w:pPr>
    </w:p>
    <w:p w:rsidR="001C4DF4" w:rsidRPr="001C4DF4" w:rsidRDefault="001C4DF4" w:rsidP="001C4DF4">
      <w:pPr>
        <w:spacing w:line="0" w:lineRule="atLeast"/>
        <w:ind w:left="960"/>
        <w:rPr>
          <w:rFonts w:eastAsia="Arial"/>
        </w:rPr>
      </w:pPr>
      <w:r w:rsidRPr="001C4DF4">
        <w:rPr>
          <w:rFonts w:eastAsia="Arial"/>
        </w:rPr>
        <w:t>г</w:t>
      </w:r>
      <w:r w:rsidRPr="001C4DF4">
        <w:t>)</w:t>
      </w:r>
      <w:r w:rsidRPr="001C4DF4">
        <w:rPr>
          <w:rFonts w:eastAsia="Arial"/>
        </w:rPr>
        <w:t xml:space="preserve"> ветерани війни та особи</w:t>
      </w:r>
      <w:r w:rsidRPr="001C4DF4">
        <w:t>,</w:t>
      </w:r>
      <w:r w:rsidRPr="001C4DF4">
        <w:rPr>
          <w:rFonts w:eastAsia="Arial"/>
        </w:rPr>
        <w:t xml:space="preserve">  на яких поширюється дія Закону України </w:t>
      </w:r>
      <w:r w:rsidRPr="001C4DF4">
        <w:t>«</w:t>
      </w:r>
      <w:r w:rsidRPr="001C4DF4">
        <w:rPr>
          <w:rFonts w:eastAsia="Arial"/>
        </w:rPr>
        <w:t>Про</w:t>
      </w:r>
    </w:p>
    <w:p w:rsidR="001C4DF4" w:rsidRPr="001C4DF4" w:rsidRDefault="001C4DF4" w:rsidP="001C4DF4">
      <w:pPr>
        <w:spacing w:line="237" w:lineRule="auto"/>
        <w:ind w:left="260"/>
      </w:pPr>
      <w:r w:rsidRPr="001C4DF4">
        <w:rPr>
          <w:rFonts w:eastAsia="Arial"/>
        </w:rPr>
        <w:t>статус ветеранів війни</w:t>
      </w:r>
      <w:r w:rsidRPr="001C4DF4">
        <w:t>,</w:t>
      </w:r>
      <w:r w:rsidRPr="001C4DF4">
        <w:rPr>
          <w:rFonts w:eastAsia="Arial"/>
        </w:rPr>
        <w:t xml:space="preserve"> гарантії їх соціального захисту</w:t>
      </w:r>
      <w:r w:rsidRPr="001C4DF4">
        <w:t>»;</w:t>
      </w:r>
    </w:p>
    <w:p w:rsidR="001C4DF4" w:rsidRPr="001C4DF4" w:rsidRDefault="001C4DF4" w:rsidP="001C4DF4">
      <w:pPr>
        <w:spacing w:line="1" w:lineRule="exact"/>
      </w:pPr>
    </w:p>
    <w:p w:rsidR="001C4DF4" w:rsidRPr="001C4DF4" w:rsidRDefault="001C4DF4" w:rsidP="001C4DF4">
      <w:pPr>
        <w:spacing w:line="0" w:lineRule="atLeast"/>
        <w:ind w:left="960"/>
        <w:rPr>
          <w:rFonts w:eastAsia="Arial"/>
        </w:rPr>
      </w:pPr>
      <w:r w:rsidRPr="001C4DF4">
        <w:rPr>
          <w:rFonts w:eastAsia="Arial"/>
        </w:rPr>
        <w:t>ґ</w:t>
      </w:r>
      <w:r w:rsidRPr="001C4DF4">
        <w:t>)</w:t>
      </w:r>
      <w:r w:rsidRPr="001C4DF4">
        <w:rPr>
          <w:rFonts w:eastAsia="Arial"/>
        </w:rPr>
        <w:t xml:space="preserve"> фізичні особи</w:t>
      </w:r>
      <w:r w:rsidRPr="001C4DF4">
        <w:t>,</w:t>
      </w:r>
      <w:r w:rsidRPr="001C4DF4">
        <w:rPr>
          <w:rFonts w:eastAsia="Arial"/>
        </w:rPr>
        <w:t xml:space="preserve">   визнані законом особами</w:t>
      </w:r>
      <w:r w:rsidRPr="001C4DF4">
        <w:t>,</w:t>
      </w:r>
      <w:r w:rsidRPr="001C4DF4">
        <w:rPr>
          <w:rFonts w:eastAsia="Arial"/>
        </w:rPr>
        <w:t xml:space="preserve">   які постраждали внаслідок</w:t>
      </w:r>
    </w:p>
    <w:p w:rsidR="001C4DF4" w:rsidRPr="001C4DF4" w:rsidRDefault="001C4DF4" w:rsidP="001C4DF4">
      <w:pPr>
        <w:spacing w:line="237" w:lineRule="auto"/>
        <w:ind w:left="260"/>
      </w:pPr>
      <w:r w:rsidRPr="001C4DF4">
        <w:rPr>
          <w:rFonts w:eastAsia="Arial"/>
        </w:rPr>
        <w:t>Чорнобильської катастрофи</w:t>
      </w:r>
      <w:r w:rsidRPr="001C4DF4">
        <w:t>.</w:t>
      </w:r>
    </w:p>
    <w:p w:rsidR="001C4DF4" w:rsidRPr="001C4DF4" w:rsidRDefault="001C4DF4" w:rsidP="001C4DF4">
      <w:pPr>
        <w:spacing w:line="72" w:lineRule="exact"/>
      </w:pPr>
    </w:p>
    <w:p w:rsidR="001C4DF4" w:rsidRPr="001C4DF4" w:rsidRDefault="001C4DF4" w:rsidP="001C4DF4">
      <w:pPr>
        <w:spacing w:line="225" w:lineRule="auto"/>
        <w:ind w:left="260" w:firstLine="708"/>
        <w:jc w:val="both"/>
      </w:pPr>
      <w:r w:rsidRPr="001C4DF4">
        <w:rPr>
          <w:rFonts w:eastAsia="Arial"/>
        </w:rPr>
        <w:t>5.2. Звільнення від сплати податку за земельні ділянки</w:t>
      </w:r>
      <w:r w:rsidRPr="001C4DF4">
        <w:t>,</w:t>
      </w:r>
      <w:r w:rsidRPr="001C4DF4">
        <w:rPr>
          <w:rFonts w:eastAsia="Arial"/>
        </w:rPr>
        <w:t xml:space="preserve"> передбачене для відповідної категорії фізичних осіб підпунктом </w:t>
      </w:r>
      <w:r w:rsidRPr="001C4DF4">
        <w:t>5.1</w:t>
      </w:r>
      <w:r w:rsidRPr="001C4DF4">
        <w:rPr>
          <w:rFonts w:eastAsia="Arial"/>
        </w:rPr>
        <w:t xml:space="preserve"> пункту </w:t>
      </w:r>
      <w:r w:rsidRPr="001C4DF4">
        <w:t>5</w:t>
      </w:r>
      <w:r w:rsidRPr="001C4DF4">
        <w:rPr>
          <w:rFonts w:eastAsia="Arial"/>
        </w:rPr>
        <w:t xml:space="preserve"> цього Положення поширюється на одну земельну ділянку за кожним видом використання у межах граничних норм</w:t>
      </w:r>
      <w:r w:rsidRPr="001C4DF4">
        <w:t>:</w:t>
      </w:r>
    </w:p>
    <w:p w:rsidR="001C4DF4" w:rsidRPr="001C4DF4" w:rsidRDefault="001C4DF4" w:rsidP="001C4DF4">
      <w:pPr>
        <w:spacing w:line="66" w:lineRule="exact"/>
      </w:pPr>
    </w:p>
    <w:p w:rsidR="001C4DF4" w:rsidRPr="001C4DF4" w:rsidRDefault="001C4DF4" w:rsidP="001C4DF4">
      <w:pPr>
        <w:spacing w:line="212" w:lineRule="auto"/>
        <w:ind w:left="260" w:firstLine="708"/>
        <w:jc w:val="both"/>
      </w:pPr>
      <w:r w:rsidRPr="001C4DF4">
        <w:rPr>
          <w:rFonts w:eastAsia="Arial"/>
        </w:rPr>
        <w:t>а</w:t>
      </w:r>
      <w:r w:rsidRPr="001C4DF4">
        <w:t>)</w:t>
      </w:r>
      <w:r w:rsidRPr="001C4DF4">
        <w:rPr>
          <w:rFonts w:eastAsia="Arial"/>
        </w:rPr>
        <w:t xml:space="preserve"> для ведення особистого селянського господарства </w:t>
      </w:r>
      <w:r w:rsidRPr="001C4DF4">
        <w:t>-</w:t>
      </w:r>
      <w:r w:rsidRPr="001C4DF4">
        <w:rPr>
          <w:rFonts w:eastAsia="Arial"/>
        </w:rPr>
        <w:t xml:space="preserve"> у розмірі не більш як </w:t>
      </w:r>
      <w:r w:rsidRPr="001C4DF4">
        <w:t>2</w:t>
      </w:r>
      <w:r w:rsidRPr="001C4DF4">
        <w:rPr>
          <w:rFonts w:eastAsia="Arial"/>
        </w:rPr>
        <w:t xml:space="preserve"> гектари</w:t>
      </w:r>
      <w:r w:rsidRPr="001C4DF4">
        <w:t>;</w:t>
      </w:r>
    </w:p>
    <w:p w:rsidR="001C4DF4" w:rsidRPr="001C4DF4" w:rsidRDefault="001C4DF4" w:rsidP="001C4DF4">
      <w:pPr>
        <w:spacing w:line="67" w:lineRule="exact"/>
      </w:pPr>
    </w:p>
    <w:p w:rsidR="001C4DF4" w:rsidRPr="001C4DF4" w:rsidRDefault="001C4DF4" w:rsidP="001C4DF4">
      <w:pPr>
        <w:spacing w:line="231" w:lineRule="auto"/>
        <w:ind w:left="260" w:firstLine="708"/>
        <w:jc w:val="both"/>
        <w:rPr>
          <w:rFonts w:eastAsia="Arial"/>
          <w:lang w:val="uk-UA"/>
        </w:rPr>
      </w:pPr>
      <w:r w:rsidRPr="001C4DF4">
        <w:rPr>
          <w:rFonts w:eastAsia="Arial"/>
        </w:rPr>
        <w:t>б</w:t>
      </w:r>
      <w:r w:rsidRPr="001C4DF4">
        <w:t>)</w:t>
      </w:r>
      <w:r w:rsidRPr="001C4DF4">
        <w:rPr>
          <w:rFonts w:eastAsia="Arial"/>
        </w:rPr>
        <w:t xml:space="preserve"> для будівництва та обслуговування житлового будинку</w:t>
      </w:r>
      <w:r w:rsidRPr="001C4DF4">
        <w:t>,</w:t>
      </w:r>
      <w:r w:rsidRPr="001C4DF4">
        <w:rPr>
          <w:rFonts w:eastAsia="Arial"/>
        </w:rPr>
        <w:t xml:space="preserve"> господарських будівель і споруд </w:t>
      </w:r>
      <w:r w:rsidRPr="001C4DF4">
        <w:t>(</w:t>
      </w:r>
      <w:r w:rsidRPr="001C4DF4">
        <w:rPr>
          <w:rFonts w:eastAsia="Arial"/>
        </w:rPr>
        <w:t>присадибна ділянка</w:t>
      </w:r>
      <w:r w:rsidRPr="001C4DF4">
        <w:t>):</w:t>
      </w:r>
      <w:r w:rsidRPr="001C4DF4">
        <w:rPr>
          <w:rFonts w:eastAsia="Arial"/>
        </w:rPr>
        <w:t xml:space="preserve"> у селах </w:t>
      </w:r>
      <w:r w:rsidRPr="001C4DF4">
        <w:t>–</w:t>
      </w:r>
      <w:r w:rsidRPr="001C4DF4">
        <w:rPr>
          <w:rFonts w:eastAsia="Arial"/>
        </w:rPr>
        <w:t xml:space="preserve"> не більш як </w:t>
      </w:r>
      <w:r w:rsidRPr="001C4DF4">
        <w:t>0,25</w:t>
      </w:r>
      <w:r w:rsidRPr="001C4DF4">
        <w:rPr>
          <w:rFonts w:eastAsia="Arial"/>
        </w:rPr>
        <w:t xml:space="preserve"> гектара</w:t>
      </w:r>
      <w:r w:rsidRPr="001C4DF4">
        <w:t>,</w:t>
      </w:r>
      <w:r w:rsidRPr="001C4DF4">
        <w:rPr>
          <w:rFonts w:eastAsia="Arial"/>
        </w:rPr>
        <w:t xml:space="preserve"> </w:t>
      </w:r>
      <w:r w:rsidRPr="001C4DF4">
        <w:rPr>
          <w:rFonts w:eastAsia="Arial"/>
          <w:lang w:val="uk-UA"/>
        </w:rPr>
        <w:t>в місті</w:t>
      </w:r>
    </w:p>
    <w:p w:rsidR="001C4DF4" w:rsidRPr="001C4DF4" w:rsidRDefault="001C4DF4" w:rsidP="001C4DF4">
      <w:pPr>
        <w:numPr>
          <w:ilvl w:val="0"/>
          <w:numId w:val="25"/>
        </w:numPr>
        <w:tabs>
          <w:tab w:val="left" w:pos="420"/>
        </w:tabs>
        <w:spacing w:line="238" w:lineRule="auto"/>
        <w:ind w:left="420" w:hanging="158"/>
      </w:pPr>
      <w:r w:rsidRPr="001C4DF4">
        <w:rPr>
          <w:rFonts w:eastAsia="Arial"/>
        </w:rPr>
        <w:t xml:space="preserve">не більш як </w:t>
      </w:r>
      <w:r w:rsidRPr="001C4DF4">
        <w:t>0,1</w:t>
      </w:r>
      <w:r w:rsidRPr="001C4DF4">
        <w:rPr>
          <w:lang w:val="uk-UA"/>
        </w:rPr>
        <w:t>0</w:t>
      </w:r>
      <w:r w:rsidRPr="001C4DF4">
        <w:rPr>
          <w:rFonts w:eastAsia="Arial"/>
        </w:rPr>
        <w:t xml:space="preserve"> гектара</w:t>
      </w:r>
      <w:r w:rsidRPr="001C4DF4">
        <w:t>;</w:t>
      </w:r>
    </w:p>
    <w:p w:rsidR="001C4DF4" w:rsidRPr="001C4DF4" w:rsidRDefault="001C4DF4" w:rsidP="001C4DF4">
      <w:pPr>
        <w:spacing w:line="67" w:lineRule="exact"/>
      </w:pPr>
    </w:p>
    <w:p w:rsidR="001C4DF4" w:rsidRPr="001C4DF4" w:rsidRDefault="001C4DF4" w:rsidP="001C4DF4">
      <w:pPr>
        <w:spacing w:line="230" w:lineRule="auto"/>
        <w:ind w:left="960" w:right="1000"/>
        <w:jc w:val="both"/>
      </w:pPr>
      <w:r w:rsidRPr="001C4DF4">
        <w:rPr>
          <w:rFonts w:eastAsia="Arial"/>
        </w:rPr>
        <w:t>в</w:t>
      </w:r>
      <w:r w:rsidRPr="001C4DF4">
        <w:t>)</w:t>
      </w:r>
      <w:r w:rsidRPr="001C4DF4">
        <w:rPr>
          <w:rFonts w:eastAsia="Arial"/>
        </w:rPr>
        <w:t xml:space="preserve"> для індивідуального дачного будівництва </w:t>
      </w:r>
      <w:r w:rsidRPr="001C4DF4">
        <w:t>–</w:t>
      </w:r>
      <w:r w:rsidRPr="001C4DF4">
        <w:rPr>
          <w:rFonts w:eastAsia="Arial"/>
        </w:rPr>
        <w:t xml:space="preserve"> не більш як </w:t>
      </w:r>
      <w:r w:rsidRPr="001C4DF4">
        <w:t>0,10</w:t>
      </w:r>
      <w:r w:rsidRPr="001C4DF4">
        <w:rPr>
          <w:rFonts w:eastAsia="Arial"/>
        </w:rPr>
        <w:t xml:space="preserve"> гектара</w:t>
      </w:r>
      <w:r w:rsidRPr="001C4DF4">
        <w:t>;</w:t>
      </w:r>
      <w:r w:rsidRPr="001C4DF4">
        <w:rPr>
          <w:rFonts w:eastAsia="Arial"/>
        </w:rPr>
        <w:t xml:space="preserve"> г</w:t>
      </w:r>
      <w:r w:rsidRPr="001C4DF4">
        <w:t>)</w:t>
      </w:r>
      <w:r w:rsidRPr="001C4DF4">
        <w:rPr>
          <w:rFonts w:eastAsia="Arial"/>
        </w:rPr>
        <w:t xml:space="preserve"> для будівництва індивідуальних гаражів </w:t>
      </w:r>
      <w:r w:rsidRPr="001C4DF4">
        <w:t>–</w:t>
      </w:r>
      <w:r w:rsidRPr="001C4DF4">
        <w:rPr>
          <w:rFonts w:eastAsia="Arial"/>
        </w:rPr>
        <w:t xml:space="preserve"> не більш як </w:t>
      </w:r>
      <w:r w:rsidRPr="001C4DF4">
        <w:t>0,01</w:t>
      </w:r>
      <w:r w:rsidRPr="001C4DF4">
        <w:rPr>
          <w:rFonts w:eastAsia="Arial"/>
        </w:rPr>
        <w:t xml:space="preserve"> гектара</w:t>
      </w:r>
      <w:r w:rsidRPr="001C4DF4">
        <w:t>;</w:t>
      </w:r>
      <w:r w:rsidRPr="001C4DF4">
        <w:rPr>
          <w:rFonts w:eastAsia="Arial"/>
        </w:rPr>
        <w:t xml:space="preserve"> ґ</w:t>
      </w:r>
      <w:r w:rsidRPr="001C4DF4">
        <w:t>)</w:t>
      </w:r>
      <w:r w:rsidRPr="001C4DF4">
        <w:rPr>
          <w:rFonts w:eastAsia="Arial"/>
        </w:rPr>
        <w:t xml:space="preserve"> для ведення садівництва </w:t>
      </w:r>
      <w:r w:rsidRPr="001C4DF4">
        <w:t>-</w:t>
      </w:r>
      <w:r w:rsidRPr="001C4DF4">
        <w:rPr>
          <w:rFonts w:eastAsia="Arial"/>
        </w:rPr>
        <w:t xml:space="preserve"> не більш як </w:t>
      </w:r>
      <w:r w:rsidRPr="001C4DF4">
        <w:t>0,12</w:t>
      </w:r>
      <w:r w:rsidRPr="001C4DF4">
        <w:rPr>
          <w:rFonts w:eastAsia="Arial"/>
        </w:rPr>
        <w:t xml:space="preserve"> гектара</w:t>
      </w:r>
      <w:r w:rsidRPr="001C4DF4">
        <w:t>.</w:t>
      </w:r>
    </w:p>
    <w:p w:rsidR="001C4DF4" w:rsidRPr="001C4DF4" w:rsidRDefault="001C4DF4" w:rsidP="001C4DF4">
      <w:pPr>
        <w:spacing w:line="70" w:lineRule="exact"/>
      </w:pPr>
    </w:p>
    <w:p w:rsidR="001C4DF4" w:rsidRPr="001C4DF4" w:rsidRDefault="001C4DF4" w:rsidP="001C4DF4">
      <w:pPr>
        <w:spacing w:line="225" w:lineRule="auto"/>
        <w:ind w:left="260" w:firstLine="708"/>
        <w:jc w:val="both"/>
      </w:pPr>
      <w:r w:rsidRPr="001C4DF4">
        <w:rPr>
          <w:rFonts w:eastAsia="Arial"/>
        </w:rPr>
        <w:t>5.3. Від сплати податку звільняються на період дії єдиного податку четвертої групи власники земельних ділянок</w:t>
      </w:r>
      <w:r w:rsidRPr="001C4DF4">
        <w:t>,</w:t>
      </w:r>
      <w:r w:rsidRPr="001C4DF4">
        <w:rPr>
          <w:rFonts w:eastAsia="Arial"/>
        </w:rPr>
        <w:t xml:space="preserve"> земельних часток </w:t>
      </w:r>
      <w:r w:rsidRPr="001C4DF4">
        <w:t>(</w:t>
      </w:r>
      <w:r w:rsidRPr="001C4DF4">
        <w:rPr>
          <w:rFonts w:eastAsia="Arial"/>
        </w:rPr>
        <w:t>паїв</w:t>
      </w:r>
      <w:r w:rsidRPr="001C4DF4">
        <w:t>)</w:t>
      </w:r>
      <w:r w:rsidRPr="001C4DF4">
        <w:rPr>
          <w:rFonts w:eastAsia="Arial"/>
        </w:rPr>
        <w:t xml:space="preserve"> та землекористувачі за умови передачі земельних ділянок та земельних часток </w:t>
      </w:r>
      <w:r w:rsidRPr="001C4DF4">
        <w:t>(</w:t>
      </w:r>
      <w:r w:rsidRPr="001C4DF4">
        <w:rPr>
          <w:rFonts w:eastAsia="Arial"/>
        </w:rPr>
        <w:t>паїв</w:t>
      </w:r>
      <w:r w:rsidRPr="001C4DF4">
        <w:t>)</w:t>
      </w:r>
      <w:r w:rsidRPr="001C4DF4">
        <w:rPr>
          <w:rFonts w:eastAsia="Arial"/>
        </w:rPr>
        <w:t xml:space="preserve"> в оренду платнику єдиного податку четвертої групи</w:t>
      </w:r>
      <w:r w:rsidRPr="001C4DF4">
        <w:t>.</w:t>
      </w:r>
    </w:p>
    <w:p w:rsidR="001C4DF4" w:rsidRPr="001C4DF4" w:rsidRDefault="001C4DF4" w:rsidP="001C4DF4">
      <w:pPr>
        <w:spacing w:line="73" w:lineRule="exact"/>
      </w:pPr>
    </w:p>
    <w:p w:rsidR="001C4DF4" w:rsidRPr="001C4DF4" w:rsidRDefault="001C4DF4" w:rsidP="001C4DF4">
      <w:pPr>
        <w:spacing w:line="229" w:lineRule="auto"/>
        <w:ind w:left="260" w:firstLine="708"/>
        <w:jc w:val="both"/>
      </w:pPr>
      <w:r w:rsidRPr="001C4DF4">
        <w:rPr>
          <w:rFonts w:eastAsia="Arial"/>
        </w:rPr>
        <w:t>5.</w:t>
      </w:r>
      <w:r w:rsidRPr="001C4DF4">
        <w:rPr>
          <w:rFonts w:eastAsia="Arial"/>
          <w:lang w:val="uk-UA"/>
        </w:rPr>
        <w:t>4</w:t>
      </w:r>
      <w:r w:rsidRPr="001C4DF4">
        <w:rPr>
          <w:rFonts w:eastAsia="Arial"/>
        </w:rPr>
        <w:t>. Якщо фізична особа</w:t>
      </w:r>
      <w:r w:rsidRPr="001C4DF4">
        <w:t>,</w:t>
      </w:r>
      <w:r w:rsidRPr="001C4DF4">
        <w:rPr>
          <w:rFonts w:eastAsia="Arial"/>
          <w:b/>
        </w:rPr>
        <w:t xml:space="preserve"> </w:t>
      </w:r>
      <w:r w:rsidRPr="001C4DF4">
        <w:rPr>
          <w:rFonts w:eastAsia="Arial"/>
        </w:rPr>
        <w:t>визначена у підпункті</w:t>
      </w:r>
      <w:r w:rsidRPr="001C4DF4">
        <w:rPr>
          <w:rFonts w:eastAsia="Arial"/>
          <w:b/>
        </w:rPr>
        <w:t xml:space="preserve"> </w:t>
      </w:r>
      <w:r w:rsidRPr="001C4DF4">
        <w:t>5.1</w:t>
      </w:r>
      <w:r w:rsidRPr="001C4DF4">
        <w:rPr>
          <w:rFonts w:eastAsia="Arial"/>
          <w:b/>
        </w:rPr>
        <w:t xml:space="preserve"> </w:t>
      </w:r>
      <w:r w:rsidRPr="001C4DF4">
        <w:rPr>
          <w:rFonts w:eastAsia="Arial"/>
        </w:rPr>
        <w:t>пункту</w:t>
      </w:r>
      <w:r w:rsidRPr="001C4DF4">
        <w:rPr>
          <w:rFonts w:eastAsia="Arial"/>
          <w:b/>
        </w:rPr>
        <w:t xml:space="preserve"> </w:t>
      </w:r>
      <w:r w:rsidRPr="001C4DF4">
        <w:t>5</w:t>
      </w:r>
      <w:r w:rsidRPr="001C4DF4">
        <w:rPr>
          <w:rFonts w:eastAsia="Arial"/>
          <w:b/>
        </w:rPr>
        <w:t xml:space="preserve"> </w:t>
      </w:r>
      <w:r w:rsidRPr="001C4DF4">
        <w:rPr>
          <w:rFonts w:eastAsia="Arial"/>
        </w:rPr>
        <w:t>цього Положення</w:t>
      </w:r>
      <w:r w:rsidRPr="001C4DF4">
        <w:rPr>
          <w:rFonts w:eastAsia="Arial"/>
          <w:b/>
        </w:rPr>
        <w:t xml:space="preserve"> </w:t>
      </w:r>
      <w:r w:rsidRPr="001C4DF4">
        <w:rPr>
          <w:rFonts w:eastAsia="Arial"/>
        </w:rPr>
        <w:t>має у власності декілька земельних ділянок одного виду використання</w:t>
      </w:r>
      <w:r w:rsidRPr="001C4DF4">
        <w:t>,</w:t>
      </w:r>
      <w:r w:rsidRPr="001C4DF4">
        <w:rPr>
          <w:rFonts w:eastAsia="Arial"/>
        </w:rPr>
        <w:t xml:space="preserve"> то така особа до </w:t>
      </w:r>
      <w:r w:rsidRPr="001C4DF4">
        <w:t>1</w:t>
      </w:r>
      <w:r w:rsidRPr="001C4DF4">
        <w:rPr>
          <w:rFonts w:eastAsia="Arial"/>
        </w:rPr>
        <w:t xml:space="preserve"> травня поточного року подає письмову заяву у довільній формі до контролюючого органу за місцем знаходження земельної ділянки про самостійне обрання</w:t>
      </w:r>
      <w:r w:rsidRPr="001C4DF4">
        <w:t>/</w:t>
      </w:r>
      <w:r w:rsidRPr="001C4DF4">
        <w:rPr>
          <w:rFonts w:eastAsia="Arial"/>
        </w:rPr>
        <w:t>зміну земельної ділянки для застосування пільги</w:t>
      </w:r>
      <w:r w:rsidRPr="001C4DF4">
        <w:t>.</w:t>
      </w:r>
    </w:p>
    <w:p w:rsidR="001C4DF4" w:rsidRPr="001C4DF4" w:rsidRDefault="001C4DF4" w:rsidP="001C4DF4">
      <w:pPr>
        <w:spacing w:line="68" w:lineRule="exact"/>
      </w:pPr>
    </w:p>
    <w:p w:rsidR="001C4DF4" w:rsidRPr="001C4DF4" w:rsidRDefault="001C4DF4" w:rsidP="001C4DF4">
      <w:pPr>
        <w:spacing w:line="213" w:lineRule="auto"/>
        <w:ind w:left="260" w:firstLine="708"/>
        <w:jc w:val="both"/>
      </w:pPr>
      <w:r w:rsidRPr="001C4DF4">
        <w:rPr>
          <w:rFonts w:eastAsia="Arial"/>
        </w:rPr>
        <w:t xml:space="preserve">Пільга починає застосовуватися до обраної земельної ділянки з базового податкового </w:t>
      </w:r>
      <w:r w:rsidRPr="001C4DF4">
        <w:t>(</w:t>
      </w:r>
      <w:r w:rsidRPr="001C4DF4">
        <w:rPr>
          <w:rFonts w:eastAsia="Arial"/>
        </w:rPr>
        <w:t>звітного</w:t>
      </w:r>
      <w:r w:rsidRPr="001C4DF4">
        <w:t>)</w:t>
      </w:r>
      <w:r w:rsidRPr="001C4DF4">
        <w:rPr>
          <w:rFonts w:eastAsia="Arial"/>
        </w:rPr>
        <w:t xml:space="preserve"> періоду</w:t>
      </w:r>
      <w:r w:rsidRPr="001C4DF4">
        <w:t>,</w:t>
      </w:r>
      <w:r w:rsidRPr="001C4DF4">
        <w:rPr>
          <w:rFonts w:eastAsia="Arial"/>
        </w:rPr>
        <w:t xml:space="preserve"> у якому подано таку заяву</w:t>
      </w:r>
      <w:r w:rsidRPr="001C4DF4">
        <w:t>.</w:t>
      </w:r>
    </w:p>
    <w:p w:rsidR="001C4DF4" w:rsidRPr="001C4DF4" w:rsidRDefault="001C4DF4" w:rsidP="001C4DF4">
      <w:pPr>
        <w:spacing w:line="308" w:lineRule="exact"/>
      </w:pPr>
    </w:p>
    <w:p w:rsidR="001C4DF4" w:rsidRPr="009D3BFB" w:rsidRDefault="001C4DF4" w:rsidP="001C4DF4">
      <w:pPr>
        <w:numPr>
          <w:ilvl w:val="0"/>
          <w:numId w:val="26"/>
        </w:numPr>
        <w:tabs>
          <w:tab w:val="left" w:pos="2240"/>
        </w:tabs>
        <w:spacing w:line="0" w:lineRule="atLeast"/>
        <w:ind w:left="2240" w:hanging="267"/>
        <w:rPr>
          <w:rFonts w:eastAsia="Arial"/>
          <w:b/>
        </w:rPr>
      </w:pPr>
      <w:r w:rsidRPr="001C4DF4">
        <w:rPr>
          <w:rFonts w:eastAsia="Arial"/>
          <w:b/>
        </w:rPr>
        <w:t>Пільги щодо сплати податку для юридичних осіб</w:t>
      </w:r>
    </w:p>
    <w:p w:rsidR="009D3BFB" w:rsidRPr="009D3BFB" w:rsidRDefault="009D3BFB" w:rsidP="009D3BFB">
      <w:pPr>
        <w:pStyle w:val="a6"/>
        <w:tabs>
          <w:tab w:val="left" w:pos="1680"/>
        </w:tabs>
        <w:spacing w:line="0" w:lineRule="atLeast"/>
        <w:jc w:val="center"/>
        <w:rPr>
          <w:rFonts w:ascii="Times New Roman" w:eastAsia="Arial" w:hAnsi="Times New Roman" w:cs="Times New Roman"/>
          <w:b/>
        </w:rPr>
      </w:pPr>
      <w:r w:rsidRPr="009D3BFB">
        <w:rPr>
          <w:rFonts w:ascii="Times New Roman" w:eastAsia="Arial" w:hAnsi="Times New Roman" w:cs="Times New Roman"/>
          <w:b/>
        </w:rPr>
        <w:t>згідно додатку 3.2</w:t>
      </w:r>
    </w:p>
    <w:p w:rsidR="009D3BFB" w:rsidRPr="001C4DF4" w:rsidRDefault="009D3BFB" w:rsidP="009D3BFB">
      <w:pPr>
        <w:tabs>
          <w:tab w:val="left" w:pos="2240"/>
        </w:tabs>
        <w:spacing w:line="0" w:lineRule="atLeast"/>
        <w:ind w:left="2240"/>
        <w:rPr>
          <w:rFonts w:eastAsia="Arial"/>
          <w:b/>
        </w:rPr>
      </w:pPr>
    </w:p>
    <w:p w:rsidR="001C4DF4" w:rsidRPr="001C4DF4" w:rsidRDefault="001C4DF4" w:rsidP="001C4DF4">
      <w:pPr>
        <w:spacing w:line="230" w:lineRule="auto"/>
        <w:ind w:left="960"/>
      </w:pPr>
      <w:r w:rsidRPr="001C4DF4">
        <w:rPr>
          <w:rFonts w:eastAsia="Arial"/>
        </w:rPr>
        <w:t>6.1. Від сплати податку звільняються</w:t>
      </w:r>
      <w:r w:rsidRPr="001C4DF4">
        <w:t>:</w:t>
      </w:r>
    </w:p>
    <w:p w:rsidR="001C4DF4" w:rsidRPr="001C4DF4" w:rsidRDefault="001C4DF4" w:rsidP="001C4DF4">
      <w:pPr>
        <w:spacing w:line="23" w:lineRule="exact"/>
        <w:rPr>
          <w:rFonts w:eastAsia="Arial"/>
          <w:b/>
        </w:rPr>
      </w:pPr>
    </w:p>
    <w:p w:rsidR="001C4DF4" w:rsidRPr="001C4DF4" w:rsidRDefault="001C4DF4" w:rsidP="001C4DF4">
      <w:pPr>
        <w:spacing w:line="0" w:lineRule="atLeast"/>
        <w:ind w:left="960"/>
      </w:pPr>
      <w:r w:rsidRPr="001C4DF4">
        <w:rPr>
          <w:rFonts w:eastAsia="Arial"/>
        </w:rPr>
        <w:t>а</w:t>
      </w:r>
      <w:r w:rsidRPr="001C4DF4">
        <w:t>)</w:t>
      </w:r>
      <w:r w:rsidRPr="001C4DF4">
        <w:rPr>
          <w:rFonts w:eastAsia="Arial"/>
        </w:rPr>
        <w:t xml:space="preserve"> санаторно</w:t>
      </w:r>
      <w:r w:rsidRPr="001C4DF4">
        <w:t>-</w:t>
      </w:r>
      <w:r w:rsidRPr="001C4DF4">
        <w:rPr>
          <w:rFonts w:eastAsia="Arial"/>
        </w:rPr>
        <w:t>курортні та оздоровчі заклади громадських організацій інвалідів</w:t>
      </w:r>
      <w:r w:rsidRPr="001C4DF4">
        <w:t>,</w:t>
      </w:r>
    </w:p>
    <w:p w:rsidR="001C4DF4" w:rsidRPr="001C4DF4" w:rsidRDefault="001C4DF4" w:rsidP="001C4DF4">
      <w:pPr>
        <w:spacing w:line="237" w:lineRule="auto"/>
        <w:ind w:left="260"/>
      </w:pPr>
      <w:r w:rsidRPr="001C4DF4">
        <w:rPr>
          <w:rFonts w:eastAsia="Arial"/>
        </w:rPr>
        <w:t>реабілітаційні установи громадських організацій інвалідів</w:t>
      </w:r>
      <w:r w:rsidRPr="001C4DF4">
        <w:t>;</w:t>
      </w:r>
    </w:p>
    <w:p w:rsidR="001C4DF4" w:rsidRPr="001C4DF4" w:rsidRDefault="001C4DF4" w:rsidP="001C4DF4">
      <w:pPr>
        <w:spacing w:line="67" w:lineRule="exact"/>
      </w:pPr>
    </w:p>
    <w:p w:rsidR="001C4DF4" w:rsidRPr="009D3BFB" w:rsidRDefault="001C4DF4" w:rsidP="009D3BFB">
      <w:pPr>
        <w:spacing w:line="0" w:lineRule="atLeast"/>
        <w:ind w:left="260" w:firstLine="708"/>
        <w:jc w:val="both"/>
        <w:rPr>
          <w:rFonts w:eastAsia="Arial"/>
        </w:rPr>
      </w:pPr>
      <w:r w:rsidRPr="001C4DF4">
        <w:rPr>
          <w:rFonts w:eastAsia="Arial"/>
        </w:rPr>
        <w:t>б</w:t>
      </w:r>
      <w:r w:rsidRPr="001C4DF4">
        <w:t>)</w:t>
      </w:r>
      <w:r w:rsidRPr="001C4DF4">
        <w:rPr>
          <w:rFonts w:eastAsia="Arial"/>
        </w:rPr>
        <w:t xml:space="preserve"> громадські організації інвалідів України</w:t>
      </w:r>
      <w:r w:rsidRPr="001C4DF4">
        <w:t>,</w:t>
      </w:r>
      <w:r w:rsidRPr="001C4DF4">
        <w:rPr>
          <w:rFonts w:eastAsia="Arial"/>
        </w:rPr>
        <w:t xml:space="preserve"> підприємства та організації</w:t>
      </w:r>
      <w:r w:rsidRPr="001C4DF4">
        <w:t>,</w:t>
      </w:r>
      <w:r w:rsidRPr="001C4DF4">
        <w:rPr>
          <w:rFonts w:eastAsia="Arial"/>
        </w:rPr>
        <w:t xml:space="preserve"> які засновані громадськими організаціями інвалідів та спілками громадських організацій інвалідів і є їх повною власністю</w:t>
      </w:r>
      <w:r w:rsidRPr="001C4DF4">
        <w:t>,</w:t>
      </w:r>
      <w:r w:rsidRPr="001C4DF4">
        <w:rPr>
          <w:rFonts w:eastAsia="Arial"/>
        </w:rPr>
        <w:t xml:space="preserve"> де протягом попереднього календарного місяця</w:t>
      </w:r>
      <w:bookmarkStart w:id="123" w:name="page3"/>
      <w:bookmarkEnd w:id="123"/>
      <w:r w:rsidR="009D3BFB">
        <w:rPr>
          <w:rFonts w:eastAsia="Arial"/>
          <w:lang w:val="uk-UA"/>
        </w:rPr>
        <w:t xml:space="preserve"> </w:t>
      </w:r>
      <w:r w:rsidRPr="001C4DF4">
        <w:rPr>
          <w:rFonts w:eastAsia="Arial"/>
        </w:rPr>
        <w:t>кількість інвалідів</w:t>
      </w:r>
      <w:r w:rsidRPr="001C4DF4">
        <w:t>,</w:t>
      </w:r>
      <w:r w:rsidRPr="001C4DF4">
        <w:rPr>
          <w:rFonts w:eastAsia="Arial"/>
        </w:rPr>
        <w:t xml:space="preserve"> які мають там основне місце роботи</w:t>
      </w:r>
      <w:r w:rsidRPr="001C4DF4">
        <w:t>,</w:t>
      </w:r>
      <w:r w:rsidRPr="001C4DF4">
        <w:rPr>
          <w:rFonts w:eastAsia="Arial"/>
        </w:rPr>
        <w:t xml:space="preserve"> становить не менш як </w:t>
      </w:r>
      <w:r w:rsidRPr="001C4DF4">
        <w:t>50</w:t>
      </w:r>
      <w:r w:rsidRPr="001C4DF4">
        <w:rPr>
          <w:rFonts w:eastAsia="Arial"/>
        </w:rPr>
        <w:t xml:space="preserve"> відсотків середньооблікової чисельності штатних працівників облікового складу за умови</w:t>
      </w:r>
      <w:r w:rsidRPr="001C4DF4">
        <w:t>,</w:t>
      </w:r>
      <w:r w:rsidRPr="001C4DF4">
        <w:rPr>
          <w:rFonts w:eastAsia="Arial"/>
        </w:rPr>
        <w:t xml:space="preserve"> що фонд оплати праці таких інвалідів становить протягом звітного періоду не менш як </w:t>
      </w:r>
      <w:r w:rsidRPr="001C4DF4">
        <w:t>25</w:t>
      </w:r>
      <w:r w:rsidRPr="001C4DF4">
        <w:rPr>
          <w:rFonts w:eastAsia="Arial"/>
        </w:rPr>
        <w:t xml:space="preserve"> відсотків суми загальних витрат на оплату праці</w:t>
      </w:r>
      <w:r w:rsidRPr="001C4DF4">
        <w:t>.</w:t>
      </w:r>
    </w:p>
    <w:p w:rsidR="001C4DF4" w:rsidRPr="001C4DF4" w:rsidRDefault="001C4DF4" w:rsidP="001C4DF4">
      <w:pPr>
        <w:spacing w:line="68" w:lineRule="exact"/>
      </w:pPr>
    </w:p>
    <w:p w:rsidR="001C4DF4" w:rsidRPr="001C4DF4" w:rsidRDefault="001C4DF4" w:rsidP="001C4DF4">
      <w:pPr>
        <w:spacing w:line="235" w:lineRule="auto"/>
        <w:ind w:left="260" w:firstLine="708"/>
        <w:jc w:val="both"/>
      </w:pPr>
      <w:r w:rsidRPr="001C4DF4">
        <w:rPr>
          <w:rFonts w:eastAsia="Arial"/>
        </w:rPr>
        <w:t xml:space="preserve">Зазначені підприємства та організації громадських організацій інвалідів мають право застосовувати цю пільгу за наявності дозволу на право користування такою </w:t>
      </w:r>
      <w:r w:rsidRPr="001C4DF4">
        <w:rPr>
          <w:rFonts w:eastAsia="Arial"/>
        </w:rPr>
        <w:lastRenderedPageBreak/>
        <w:t>пільгою</w:t>
      </w:r>
      <w:r w:rsidRPr="001C4DF4">
        <w:t>,</w:t>
      </w:r>
      <w:r w:rsidRPr="001C4DF4">
        <w:rPr>
          <w:rFonts w:eastAsia="Arial"/>
        </w:rPr>
        <w:t xml:space="preserve"> який надається уповноваженим органом відповідно до Закону України </w:t>
      </w:r>
      <w:r w:rsidRPr="001C4DF4">
        <w:t>«</w:t>
      </w:r>
      <w:r w:rsidRPr="001C4DF4">
        <w:rPr>
          <w:rFonts w:eastAsia="Arial"/>
        </w:rPr>
        <w:t>Про основи соціальної захищеності інвалідів в Україні</w:t>
      </w:r>
      <w:r w:rsidRPr="001C4DF4">
        <w:t>».</w:t>
      </w:r>
    </w:p>
    <w:p w:rsidR="001C4DF4" w:rsidRPr="001C4DF4" w:rsidRDefault="001C4DF4" w:rsidP="001C4DF4">
      <w:pPr>
        <w:spacing w:line="67" w:lineRule="exact"/>
      </w:pPr>
    </w:p>
    <w:p w:rsidR="001C4DF4" w:rsidRPr="001C4DF4" w:rsidRDefault="001C4DF4" w:rsidP="001C4DF4">
      <w:pPr>
        <w:numPr>
          <w:ilvl w:val="0"/>
          <w:numId w:val="27"/>
        </w:numPr>
        <w:tabs>
          <w:tab w:val="left" w:pos="1244"/>
        </w:tabs>
        <w:spacing w:line="226" w:lineRule="auto"/>
        <w:ind w:left="260" w:firstLine="710"/>
        <w:jc w:val="both"/>
        <w:rPr>
          <w:rFonts w:eastAsia="Arial"/>
        </w:rPr>
      </w:pPr>
      <w:r w:rsidRPr="001C4DF4">
        <w:rPr>
          <w:rFonts w:eastAsia="Arial"/>
        </w:rPr>
        <w:t>разі порушення вимог цієї норми зазначені громадські організації інвалідів</w:t>
      </w:r>
      <w:r w:rsidRPr="001C4DF4">
        <w:t>,</w:t>
      </w:r>
      <w:r w:rsidRPr="001C4DF4">
        <w:rPr>
          <w:rFonts w:eastAsia="Arial"/>
        </w:rPr>
        <w:t xml:space="preserve"> їх підприємства та організації зобов</w:t>
      </w:r>
      <w:r w:rsidRPr="001C4DF4">
        <w:t>’</w:t>
      </w:r>
      <w:r w:rsidRPr="001C4DF4">
        <w:rPr>
          <w:rFonts w:eastAsia="Arial"/>
        </w:rPr>
        <w:t>язані сплатити суми податку за відповідний період</w:t>
      </w:r>
      <w:r w:rsidRPr="001C4DF4">
        <w:t>,</w:t>
      </w:r>
      <w:r w:rsidRPr="001C4DF4">
        <w:rPr>
          <w:rFonts w:eastAsia="Arial"/>
        </w:rPr>
        <w:t xml:space="preserve"> проіндексовані з урахуванням інфляції</w:t>
      </w:r>
      <w:r w:rsidRPr="001C4DF4">
        <w:t>,</w:t>
      </w:r>
      <w:r w:rsidRPr="001C4DF4">
        <w:rPr>
          <w:rFonts w:eastAsia="Arial"/>
        </w:rPr>
        <w:t xml:space="preserve"> а також штрафні санкції згідно із законодавством</w:t>
      </w:r>
      <w:r w:rsidRPr="001C4DF4">
        <w:t>;</w:t>
      </w:r>
    </w:p>
    <w:p w:rsidR="001C4DF4" w:rsidRPr="001C4DF4" w:rsidRDefault="001C4DF4" w:rsidP="001C4DF4">
      <w:pPr>
        <w:spacing w:line="65" w:lineRule="exact"/>
        <w:rPr>
          <w:rFonts w:eastAsia="Arial"/>
        </w:rPr>
      </w:pPr>
    </w:p>
    <w:p w:rsidR="001C4DF4" w:rsidRPr="001C4DF4" w:rsidRDefault="001C4DF4" w:rsidP="001C4DF4">
      <w:pPr>
        <w:spacing w:line="213" w:lineRule="auto"/>
        <w:ind w:left="260" w:firstLine="708"/>
      </w:pPr>
      <w:r w:rsidRPr="001C4DF4">
        <w:rPr>
          <w:rFonts w:eastAsia="Arial"/>
        </w:rPr>
        <w:t>в</w:t>
      </w:r>
      <w:r w:rsidRPr="001C4DF4">
        <w:t>)</w:t>
      </w:r>
      <w:r w:rsidRPr="001C4DF4">
        <w:rPr>
          <w:rFonts w:eastAsia="Arial"/>
        </w:rPr>
        <w:t xml:space="preserve"> бази олімпійської та параолімпійської підготовки</w:t>
      </w:r>
      <w:r w:rsidRPr="001C4DF4">
        <w:t>,</w:t>
      </w:r>
      <w:r w:rsidRPr="001C4DF4">
        <w:rPr>
          <w:rFonts w:eastAsia="Arial"/>
        </w:rPr>
        <w:t xml:space="preserve"> перелік яких затверджується Кабінетом Міністрів України</w:t>
      </w:r>
      <w:r w:rsidRPr="001C4DF4">
        <w:t>.</w:t>
      </w:r>
    </w:p>
    <w:p w:rsidR="001C4DF4" w:rsidRPr="001C4DF4" w:rsidRDefault="001C4DF4" w:rsidP="001C4DF4">
      <w:pPr>
        <w:spacing w:line="67" w:lineRule="exact"/>
        <w:rPr>
          <w:rFonts w:eastAsia="Arial"/>
        </w:rPr>
      </w:pPr>
    </w:p>
    <w:p w:rsidR="001C4DF4" w:rsidRPr="001C4DF4" w:rsidRDefault="001C4DF4" w:rsidP="001C4DF4">
      <w:pPr>
        <w:spacing w:line="228" w:lineRule="auto"/>
        <w:ind w:left="260" w:firstLine="708"/>
        <w:jc w:val="both"/>
      </w:pPr>
      <w:r w:rsidRPr="001C4DF4">
        <w:rPr>
          <w:rFonts w:eastAsia="Arial"/>
        </w:rPr>
        <w:t>г</w:t>
      </w:r>
      <w:r w:rsidRPr="001C4DF4">
        <w:t>)</w:t>
      </w:r>
      <w:r w:rsidRPr="001C4DF4">
        <w:rPr>
          <w:rFonts w:eastAsia="Arial"/>
        </w:rPr>
        <w:t xml:space="preserve"> дошкільні та загальноосвітні навчальні заклади незалежно від форми власності і джерел фінансування</w:t>
      </w:r>
      <w:r w:rsidRPr="001C4DF4">
        <w:t>,</w:t>
      </w:r>
      <w:r w:rsidRPr="001C4DF4">
        <w:rPr>
          <w:rFonts w:eastAsia="Arial"/>
        </w:rPr>
        <w:t xml:space="preserve"> заклади культури</w:t>
      </w:r>
      <w:r w:rsidRPr="001C4DF4">
        <w:t>,</w:t>
      </w:r>
      <w:r w:rsidRPr="001C4DF4">
        <w:rPr>
          <w:rFonts w:eastAsia="Arial"/>
        </w:rPr>
        <w:t xml:space="preserve"> науки </w:t>
      </w:r>
      <w:r w:rsidRPr="001C4DF4">
        <w:t>(</w:t>
      </w:r>
      <w:r w:rsidRPr="001C4DF4">
        <w:rPr>
          <w:rFonts w:eastAsia="Arial"/>
        </w:rPr>
        <w:t>крім національних та державних дендрологічних парків</w:t>
      </w:r>
      <w:r w:rsidRPr="001C4DF4">
        <w:t>),</w:t>
      </w:r>
      <w:r w:rsidRPr="001C4DF4">
        <w:rPr>
          <w:rFonts w:eastAsia="Arial"/>
        </w:rPr>
        <w:t xml:space="preserve"> освіти</w:t>
      </w:r>
      <w:r w:rsidRPr="001C4DF4">
        <w:t>,</w:t>
      </w:r>
      <w:r w:rsidRPr="001C4DF4">
        <w:rPr>
          <w:rFonts w:eastAsia="Arial"/>
        </w:rPr>
        <w:t xml:space="preserve"> охорони здоров</w:t>
      </w:r>
      <w:r w:rsidRPr="001C4DF4">
        <w:t>’</w:t>
      </w:r>
      <w:r w:rsidRPr="001C4DF4">
        <w:rPr>
          <w:rFonts w:eastAsia="Arial"/>
        </w:rPr>
        <w:t>я</w:t>
      </w:r>
      <w:r w:rsidRPr="001C4DF4">
        <w:t>,</w:t>
      </w:r>
      <w:r w:rsidRPr="001C4DF4">
        <w:rPr>
          <w:rFonts w:eastAsia="Arial"/>
        </w:rPr>
        <w:t xml:space="preserve"> соціального захисту</w:t>
      </w:r>
      <w:r w:rsidRPr="001C4DF4">
        <w:t>,</w:t>
      </w:r>
      <w:r w:rsidRPr="001C4DF4">
        <w:rPr>
          <w:rFonts w:eastAsia="Arial"/>
        </w:rPr>
        <w:t xml:space="preserve"> фізичної культури та спорту</w:t>
      </w:r>
      <w:r w:rsidRPr="001C4DF4">
        <w:t>,</w:t>
      </w:r>
      <w:r w:rsidRPr="001C4DF4">
        <w:rPr>
          <w:rFonts w:eastAsia="Arial"/>
        </w:rPr>
        <w:t xml:space="preserve"> які повністю утримуються за рахунок коштів державного або місцевих бюджетів</w:t>
      </w:r>
      <w:r w:rsidRPr="001C4DF4">
        <w:t>.</w:t>
      </w:r>
    </w:p>
    <w:p w:rsidR="001C4DF4" w:rsidRPr="001C4DF4" w:rsidRDefault="001C4DF4" w:rsidP="001C4DF4">
      <w:pPr>
        <w:spacing w:line="67" w:lineRule="exact"/>
        <w:rPr>
          <w:rFonts w:eastAsia="Arial"/>
        </w:rPr>
      </w:pPr>
    </w:p>
    <w:p w:rsidR="001C4DF4" w:rsidRPr="001C4DF4" w:rsidRDefault="001C4DF4" w:rsidP="001C4DF4">
      <w:pPr>
        <w:spacing w:line="243" w:lineRule="auto"/>
        <w:ind w:left="260" w:firstLine="708"/>
        <w:jc w:val="both"/>
      </w:pPr>
      <w:r w:rsidRPr="001C4DF4">
        <w:rPr>
          <w:rFonts w:eastAsia="Arial"/>
        </w:rPr>
        <w:t>ґ</w:t>
      </w:r>
      <w:r w:rsidRPr="001C4DF4">
        <w:t>)</w:t>
      </w:r>
      <w:r w:rsidRPr="001C4DF4">
        <w:rPr>
          <w:rFonts w:eastAsia="Arial"/>
        </w:rPr>
        <w:t xml:space="preserve"> державні та комунальні дитячі санаторно</w:t>
      </w:r>
      <w:r w:rsidRPr="001C4DF4">
        <w:t>-</w:t>
      </w:r>
      <w:r w:rsidRPr="001C4DF4">
        <w:rPr>
          <w:rFonts w:eastAsia="Arial"/>
        </w:rPr>
        <w:t>курортні заклади та заклади оздоровлення і відпочинку</w:t>
      </w:r>
      <w:r w:rsidRPr="001C4DF4">
        <w:t>,</w:t>
      </w:r>
      <w:r w:rsidRPr="001C4DF4">
        <w:rPr>
          <w:rFonts w:eastAsia="Arial"/>
        </w:rPr>
        <w:t xml:space="preserve"> а також дитячі санаторно</w:t>
      </w:r>
      <w:r w:rsidRPr="001C4DF4">
        <w:t>-</w:t>
      </w:r>
      <w:r w:rsidRPr="001C4DF4">
        <w:rPr>
          <w:rFonts w:eastAsia="Arial"/>
        </w:rPr>
        <w:t>курортні та оздоровчі заклади України</w:t>
      </w:r>
      <w:r w:rsidRPr="001C4DF4">
        <w:t>,</w:t>
      </w:r>
      <w:r w:rsidRPr="001C4DF4">
        <w:rPr>
          <w:rFonts w:eastAsia="Arial"/>
        </w:rPr>
        <w:t xml:space="preserve"> які знаходяться на балансі підприємств</w:t>
      </w:r>
      <w:r w:rsidRPr="001C4DF4">
        <w:t>,</w:t>
      </w:r>
      <w:r w:rsidRPr="001C4DF4">
        <w:rPr>
          <w:rFonts w:eastAsia="Arial"/>
        </w:rPr>
        <w:t xml:space="preserve"> установ та організацій</w:t>
      </w:r>
      <w:r w:rsidRPr="001C4DF4">
        <w:t>,</w:t>
      </w:r>
      <w:r w:rsidRPr="001C4DF4">
        <w:rPr>
          <w:rFonts w:eastAsia="Arial"/>
        </w:rPr>
        <w:t xml:space="preserve"> які є неприбутковими і внесені контролюючим органом до Реєстру неприбуткових установ та організацій</w:t>
      </w:r>
      <w:r w:rsidRPr="001C4DF4">
        <w:t>.</w:t>
      </w:r>
      <w:r w:rsidRPr="001C4DF4">
        <w:rPr>
          <w:rFonts w:eastAsia="Arial"/>
        </w:rPr>
        <w:t xml:space="preserve"> У разі виключення таких підприємств</w:t>
      </w:r>
      <w:r w:rsidRPr="001C4DF4">
        <w:t>,</w:t>
      </w:r>
      <w:r w:rsidRPr="001C4DF4">
        <w:rPr>
          <w:rFonts w:eastAsia="Arial"/>
        </w:rPr>
        <w:t xml:space="preserve"> установ та організацій з Реєстру неприбуткових установ та організацій декларація подається платником податку протягом </w:t>
      </w:r>
      <w:r w:rsidRPr="001C4DF4">
        <w:t>30</w:t>
      </w:r>
      <w:r w:rsidRPr="001C4DF4">
        <w:rPr>
          <w:rFonts w:eastAsia="Arial"/>
        </w:rPr>
        <w:t xml:space="preserve"> календарних днів з дня виключення</w:t>
      </w:r>
      <w:r w:rsidRPr="001C4DF4">
        <w:t>,</w:t>
      </w:r>
      <w:r w:rsidRPr="001C4DF4">
        <w:rPr>
          <w:rFonts w:eastAsia="Arial"/>
        </w:rPr>
        <w:t xml:space="preserve"> а податок сплачується починаючи з місяця</w:t>
      </w:r>
      <w:r w:rsidRPr="001C4DF4">
        <w:t>,</w:t>
      </w:r>
      <w:r w:rsidRPr="001C4DF4">
        <w:rPr>
          <w:rFonts w:eastAsia="Arial"/>
        </w:rPr>
        <w:t xml:space="preserve"> наступного за місяцем</w:t>
      </w:r>
      <w:r w:rsidRPr="001C4DF4">
        <w:t>,</w:t>
      </w:r>
      <w:r w:rsidRPr="001C4DF4">
        <w:rPr>
          <w:rFonts w:eastAsia="Arial"/>
        </w:rPr>
        <w:t xml:space="preserve"> в якому відбулося виключення з Реєстру неприбуткових установ та організацій</w:t>
      </w:r>
      <w:r w:rsidRPr="001C4DF4">
        <w:t>;</w:t>
      </w:r>
    </w:p>
    <w:p w:rsidR="001C4DF4" w:rsidRPr="001C4DF4" w:rsidRDefault="001C4DF4" w:rsidP="001C4DF4">
      <w:pPr>
        <w:spacing w:line="65" w:lineRule="exact"/>
        <w:rPr>
          <w:rFonts w:eastAsia="Arial"/>
        </w:rPr>
      </w:pPr>
    </w:p>
    <w:p w:rsidR="001C4DF4" w:rsidRPr="001C4DF4" w:rsidRDefault="001C4DF4" w:rsidP="001C4DF4">
      <w:pPr>
        <w:spacing w:line="244" w:lineRule="auto"/>
        <w:ind w:left="260" w:firstLine="708"/>
        <w:jc w:val="both"/>
      </w:pPr>
      <w:r w:rsidRPr="001C4DF4">
        <w:rPr>
          <w:rFonts w:eastAsia="Arial"/>
        </w:rPr>
        <w:t>д</w:t>
      </w:r>
      <w:r w:rsidRPr="001C4DF4">
        <w:t>)</w:t>
      </w:r>
      <w:r w:rsidRPr="001C4DF4">
        <w:rPr>
          <w:rFonts w:eastAsia="Arial"/>
        </w:rPr>
        <w:t xml:space="preserve"> державні та комунальні центри олімпійської підготовки</w:t>
      </w:r>
      <w:r w:rsidRPr="001C4DF4">
        <w:t>,</w:t>
      </w:r>
      <w:r w:rsidRPr="001C4DF4">
        <w:rPr>
          <w:rFonts w:eastAsia="Arial"/>
        </w:rPr>
        <w:t xml:space="preserve"> школи вищої спортивної майстерності</w:t>
      </w:r>
      <w:r w:rsidRPr="001C4DF4">
        <w:t>,</w:t>
      </w:r>
      <w:r w:rsidRPr="001C4DF4">
        <w:rPr>
          <w:rFonts w:eastAsia="Arial"/>
        </w:rPr>
        <w:t xml:space="preserve"> центри фізичного здоров</w:t>
      </w:r>
      <w:r w:rsidRPr="001C4DF4">
        <w:t>’</w:t>
      </w:r>
      <w:r w:rsidRPr="001C4DF4">
        <w:rPr>
          <w:rFonts w:eastAsia="Arial"/>
        </w:rPr>
        <w:t>я населення</w:t>
      </w:r>
      <w:r w:rsidRPr="001C4DF4">
        <w:t>,</w:t>
      </w:r>
      <w:r w:rsidRPr="001C4DF4">
        <w:rPr>
          <w:rFonts w:eastAsia="Arial"/>
        </w:rPr>
        <w:t xml:space="preserve"> центри з розвитку фізичної культури і спорту інвалідів</w:t>
      </w:r>
      <w:r w:rsidRPr="001C4DF4">
        <w:t>,</w:t>
      </w:r>
      <w:r w:rsidRPr="001C4DF4">
        <w:rPr>
          <w:rFonts w:eastAsia="Arial"/>
        </w:rPr>
        <w:t xml:space="preserve"> дитячо</w:t>
      </w:r>
      <w:r w:rsidRPr="001C4DF4">
        <w:t>-</w:t>
      </w:r>
      <w:r w:rsidRPr="001C4DF4">
        <w:rPr>
          <w:rFonts w:eastAsia="Arial"/>
        </w:rPr>
        <w:t>юнацькі спортивні школи</w:t>
      </w:r>
      <w:r w:rsidRPr="001C4DF4">
        <w:t>,</w:t>
      </w:r>
      <w:r w:rsidRPr="001C4DF4">
        <w:rPr>
          <w:rFonts w:eastAsia="Arial"/>
        </w:rPr>
        <w:t xml:space="preserve"> а також центри олімпійської підготовки</w:t>
      </w:r>
      <w:r w:rsidRPr="001C4DF4">
        <w:t>,</w:t>
      </w:r>
      <w:r w:rsidRPr="001C4DF4">
        <w:rPr>
          <w:rFonts w:eastAsia="Arial"/>
        </w:rPr>
        <w:t xml:space="preserve"> школи вищої спортивної майстерності</w:t>
      </w:r>
      <w:r w:rsidRPr="001C4DF4">
        <w:t>,</w:t>
      </w:r>
      <w:r w:rsidRPr="001C4DF4">
        <w:rPr>
          <w:rFonts w:eastAsia="Arial"/>
        </w:rPr>
        <w:t xml:space="preserve"> дитячо</w:t>
      </w:r>
      <w:r w:rsidRPr="001C4DF4">
        <w:t>-</w:t>
      </w:r>
      <w:r w:rsidRPr="001C4DF4">
        <w:rPr>
          <w:rFonts w:eastAsia="Arial"/>
        </w:rPr>
        <w:t>юнацькі спортивні школи і спортивні споруди всеукраїнських фізкультурно</w:t>
      </w:r>
      <w:r w:rsidRPr="001C4DF4">
        <w:t>-</w:t>
      </w:r>
      <w:r w:rsidRPr="001C4DF4">
        <w:rPr>
          <w:rFonts w:eastAsia="Arial"/>
        </w:rPr>
        <w:t>спортивних товариств</w:t>
      </w:r>
      <w:r w:rsidRPr="001C4DF4">
        <w:t>,</w:t>
      </w:r>
      <w:r w:rsidRPr="001C4DF4">
        <w:rPr>
          <w:rFonts w:eastAsia="Arial"/>
        </w:rPr>
        <w:t xml:space="preserve"> їх місцевих осередків та відокремлених підрозділів</w:t>
      </w:r>
      <w:r w:rsidRPr="001C4DF4">
        <w:t>,</w:t>
      </w:r>
      <w:r w:rsidRPr="001C4DF4">
        <w:rPr>
          <w:rFonts w:eastAsia="Arial"/>
        </w:rPr>
        <w:t xml:space="preserve"> що є неприбутковими та включені до Реєстру неприбуткових установ та організацій</w:t>
      </w:r>
      <w:r w:rsidRPr="001C4DF4">
        <w:t>,</w:t>
      </w:r>
      <w:r w:rsidRPr="001C4DF4">
        <w:rPr>
          <w:rFonts w:eastAsia="Arial"/>
        </w:rPr>
        <w:t xml:space="preserve"> за земельні ділянки</w:t>
      </w:r>
      <w:r w:rsidRPr="001C4DF4">
        <w:t>,</w:t>
      </w:r>
      <w:r w:rsidRPr="001C4DF4">
        <w:rPr>
          <w:rFonts w:eastAsia="Arial"/>
        </w:rPr>
        <w:t xml:space="preserve"> на яких розміщені їх спортивні споруди</w:t>
      </w:r>
      <w:r w:rsidRPr="001C4DF4">
        <w:t>.</w:t>
      </w:r>
      <w:r w:rsidRPr="001C4DF4">
        <w:rPr>
          <w:rFonts w:eastAsia="Arial"/>
        </w:rPr>
        <w:t xml:space="preserve"> У разі виключення таких установ та організацій з Реєстру неприбуткових установ та організацій</w:t>
      </w:r>
      <w:r w:rsidRPr="001C4DF4">
        <w:t>,</w:t>
      </w:r>
      <w:r w:rsidRPr="001C4DF4">
        <w:rPr>
          <w:rFonts w:eastAsia="Arial"/>
        </w:rPr>
        <w:t xml:space="preserve"> декларація подається платником податку протягом </w:t>
      </w:r>
      <w:r w:rsidRPr="001C4DF4">
        <w:t>30</w:t>
      </w:r>
      <w:r w:rsidRPr="001C4DF4">
        <w:rPr>
          <w:rFonts w:eastAsia="Arial"/>
        </w:rPr>
        <w:t xml:space="preserve"> календарних днів з дня виключення</w:t>
      </w:r>
      <w:r w:rsidRPr="001C4DF4">
        <w:t>,</w:t>
      </w:r>
      <w:r w:rsidRPr="001C4DF4">
        <w:rPr>
          <w:rFonts w:eastAsia="Arial"/>
        </w:rPr>
        <w:t xml:space="preserve"> а податок сплачується починаючи з місяця</w:t>
      </w:r>
      <w:r w:rsidRPr="001C4DF4">
        <w:t>,</w:t>
      </w:r>
      <w:r w:rsidRPr="001C4DF4">
        <w:rPr>
          <w:rFonts w:eastAsia="Arial"/>
        </w:rPr>
        <w:t xml:space="preserve"> наступного за місяцем</w:t>
      </w:r>
      <w:r w:rsidRPr="001C4DF4">
        <w:t>,</w:t>
      </w:r>
      <w:r w:rsidRPr="001C4DF4">
        <w:rPr>
          <w:rFonts w:eastAsia="Arial"/>
        </w:rPr>
        <w:t xml:space="preserve"> в якому відбулося виключення з Реєстру неприбуткових установ та організацій</w:t>
      </w:r>
      <w:r w:rsidRPr="001C4DF4">
        <w:t>.</w:t>
      </w:r>
    </w:p>
    <w:p w:rsidR="001C4DF4" w:rsidRPr="001C4DF4" w:rsidRDefault="001C4DF4" w:rsidP="001C4DF4">
      <w:pPr>
        <w:spacing w:line="372" w:lineRule="exact"/>
      </w:pPr>
    </w:p>
    <w:p w:rsidR="001C4DF4" w:rsidRPr="001C4DF4" w:rsidRDefault="001C4DF4" w:rsidP="00AE0319">
      <w:pPr>
        <w:numPr>
          <w:ilvl w:val="0"/>
          <w:numId w:val="28"/>
        </w:numPr>
        <w:tabs>
          <w:tab w:val="left" w:pos="0"/>
        </w:tabs>
        <w:spacing w:line="222" w:lineRule="auto"/>
        <w:ind w:right="-1"/>
        <w:jc w:val="center"/>
        <w:rPr>
          <w:rFonts w:eastAsia="Arial"/>
          <w:b/>
        </w:rPr>
      </w:pPr>
      <w:r w:rsidRPr="001C4DF4">
        <w:rPr>
          <w:rFonts w:eastAsia="Arial"/>
          <w:b/>
        </w:rPr>
        <w:t>Земельні ділянки, які не підлягають оподаткуванню земельним податком</w:t>
      </w:r>
    </w:p>
    <w:p w:rsidR="001C4DF4" w:rsidRPr="001C4DF4" w:rsidRDefault="001C4DF4" w:rsidP="001C4DF4">
      <w:pPr>
        <w:spacing w:line="232" w:lineRule="auto"/>
        <w:ind w:left="960"/>
      </w:pPr>
      <w:r w:rsidRPr="001C4DF4">
        <w:rPr>
          <w:rFonts w:eastAsia="Arial"/>
        </w:rPr>
        <w:t>7.1. Не сплачується податок за</w:t>
      </w:r>
      <w:r w:rsidRPr="001C4DF4">
        <w:t>:</w:t>
      </w:r>
    </w:p>
    <w:p w:rsidR="001C4DF4" w:rsidRPr="001C4DF4" w:rsidRDefault="001C4DF4" w:rsidP="001C4DF4">
      <w:pPr>
        <w:spacing w:line="64" w:lineRule="exact"/>
      </w:pPr>
    </w:p>
    <w:p w:rsidR="001C4DF4" w:rsidRPr="009D3BFB" w:rsidRDefault="001C4DF4" w:rsidP="009D3BFB">
      <w:pPr>
        <w:spacing w:line="246" w:lineRule="auto"/>
        <w:ind w:left="260" w:firstLine="708"/>
        <w:jc w:val="both"/>
        <w:rPr>
          <w:rFonts w:eastAsia="Arial"/>
        </w:rPr>
      </w:pPr>
      <w:r w:rsidRPr="001C4DF4">
        <w:rPr>
          <w:rFonts w:eastAsia="Arial"/>
        </w:rPr>
        <w:t>а</w:t>
      </w:r>
      <w:r w:rsidRPr="001C4DF4">
        <w:t>)</w:t>
      </w:r>
      <w:r w:rsidRPr="001C4DF4">
        <w:rPr>
          <w:rFonts w:eastAsia="Arial"/>
        </w:rPr>
        <w:t xml:space="preserve"> сільськогосподарські угіддя зон радіоактивно забруднених територій</w:t>
      </w:r>
      <w:r w:rsidRPr="001C4DF4">
        <w:t>,</w:t>
      </w:r>
      <w:r w:rsidRPr="001C4DF4">
        <w:rPr>
          <w:rFonts w:eastAsia="Arial"/>
        </w:rPr>
        <w:t xml:space="preserve"> визначених відповідно до закону такими</w:t>
      </w:r>
      <w:r w:rsidRPr="001C4DF4">
        <w:t>,</w:t>
      </w:r>
      <w:r w:rsidRPr="001C4DF4">
        <w:rPr>
          <w:rFonts w:eastAsia="Arial"/>
        </w:rPr>
        <w:t xml:space="preserve"> що зазнали радіоактивного забруднення внаслідок Чорнобильської катастрофи </w:t>
      </w:r>
      <w:r w:rsidRPr="001C4DF4">
        <w:t>(</w:t>
      </w:r>
      <w:r w:rsidRPr="001C4DF4">
        <w:rPr>
          <w:rFonts w:eastAsia="Arial"/>
        </w:rPr>
        <w:t>зон відчуження</w:t>
      </w:r>
      <w:r w:rsidRPr="001C4DF4">
        <w:t>,</w:t>
      </w:r>
      <w:r w:rsidRPr="001C4DF4">
        <w:rPr>
          <w:rFonts w:eastAsia="Arial"/>
        </w:rPr>
        <w:t xml:space="preserve"> безумовного </w:t>
      </w:r>
      <w:r w:rsidRPr="001C4DF4">
        <w:t>(</w:t>
      </w:r>
      <w:r w:rsidRPr="001C4DF4">
        <w:rPr>
          <w:rFonts w:eastAsia="Arial"/>
        </w:rPr>
        <w:t>обов</w:t>
      </w:r>
      <w:r w:rsidRPr="001C4DF4">
        <w:t>'</w:t>
      </w:r>
      <w:r w:rsidRPr="001C4DF4">
        <w:rPr>
          <w:rFonts w:eastAsia="Arial"/>
        </w:rPr>
        <w:t>язкового</w:t>
      </w:r>
      <w:r w:rsidRPr="001C4DF4">
        <w:t>)</w:t>
      </w:r>
      <w:r w:rsidRPr="001C4DF4">
        <w:rPr>
          <w:rFonts w:eastAsia="Arial"/>
        </w:rPr>
        <w:t xml:space="preserve"> відселення</w:t>
      </w:r>
      <w:r w:rsidRPr="001C4DF4">
        <w:t>,</w:t>
      </w:r>
      <w:r w:rsidRPr="001C4DF4">
        <w:rPr>
          <w:rFonts w:eastAsia="Arial"/>
        </w:rPr>
        <w:t xml:space="preserve"> гарантованого добровільного відс</w:t>
      </w:r>
      <w:r w:rsidRPr="001C4DF4">
        <w:rPr>
          <w:rFonts w:eastAsia="Arial"/>
          <w:u w:val="single"/>
        </w:rPr>
        <w:t>е</w:t>
      </w:r>
      <w:r w:rsidRPr="001C4DF4">
        <w:rPr>
          <w:rFonts w:eastAsia="Arial"/>
        </w:rPr>
        <w:t>лення і посиленого радіоекологічного</w:t>
      </w:r>
      <w:bookmarkStart w:id="124" w:name="page4"/>
      <w:bookmarkEnd w:id="124"/>
      <w:r w:rsidR="009D3BFB">
        <w:rPr>
          <w:rFonts w:eastAsia="Arial"/>
          <w:lang w:val="uk-UA"/>
        </w:rPr>
        <w:t xml:space="preserve"> </w:t>
      </w:r>
      <w:r w:rsidRPr="001C4DF4">
        <w:rPr>
          <w:rFonts w:eastAsia="Arial"/>
        </w:rPr>
        <w:t>контролю</w:t>
      </w:r>
      <w:r w:rsidRPr="001C4DF4">
        <w:t>),</w:t>
      </w:r>
      <w:r w:rsidRPr="001C4DF4">
        <w:rPr>
          <w:rFonts w:eastAsia="Arial"/>
        </w:rPr>
        <w:t xml:space="preserve"> і хімічно забруднених сільськогосподарських угідь</w:t>
      </w:r>
      <w:r w:rsidRPr="001C4DF4">
        <w:t>,</w:t>
      </w:r>
      <w:r w:rsidRPr="001C4DF4">
        <w:rPr>
          <w:rFonts w:eastAsia="Arial"/>
        </w:rPr>
        <w:t xml:space="preserve"> на які запроваджено обмеження щодо ведення сільського господарства</w:t>
      </w:r>
      <w:r w:rsidRPr="001C4DF4">
        <w:t>;</w:t>
      </w:r>
    </w:p>
    <w:p w:rsidR="001C4DF4" w:rsidRPr="001C4DF4" w:rsidRDefault="001C4DF4" w:rsidP="001C4DF4">
      <w:pPr>
        <w:spacing w:line="67" w:lineRule="exact"/>
      </w:pPr>
    </w:p>
    <w:p w:rsidR="001C4DF4" w:rsidRPr="001C4DF4" w:rsidRDefault="001C4DF4" w:rsidP="001C4DF4">
      <w:pPr>
        <w:spacing w:line="212" w:lineRule="auto"/>
        <w:ind w:left="260" w:firstLine="708"/>
        <w:jc w:val="both"/>
      </w:pPr>
      <w:r w:rsidRPr="001C4DF4">
        <w:rPr>
          <w:rFonts w:eastAsia="Arial"/>
        </w:rPr>
        <w:t>б</w:t>
      </w:r>
      <w:r w:rsidRPr="001C4DF4">
        <w:t>)</w:t>
      </w:r>
      <w:r w:rsidRPr="001C4DF4">
        <w:rPr>
          <w:rFonts w:eastAsia="Arial"/>
        </w:rPr>
        <w:t xml:space="preserve"> землі сільськогосподарських угідь</w:t>
      </w:r>
      <w:r w:rsidRPr="001C4DF4">
        <w:t>,</w:t>
      </w:r>
      <w:r w:rsidRPr="001C4DF4">
        <w:rPr>
          <w:rFonts w:eastAsia="Arial"/>
        </w:rPr>
        <w:t xml:space="preserve"> що перебувають у тимчасовій консервації або у стадії сільськогосподарського освоєння</w:t>
      </w:r>
      <w:r w:rsidRPr="001C4DF4">
        <w:t>;</w:t>
      </w:r>
    </w:p>
    <w:p w:rsidR="001C4DF4" w:rsidRPr="001C4DF4" w:rsidRDefault="001C4DF4" w:rsidP="001C4DF4">
      <w:pPr>
        <w:spacing w:line="67" w:lineRule="exact"/>
      </w:pPr>
    </w:p>
    <w:p w:rsidR="001C4DF4" w:rsidRPr="001C4DF4" w:rsidRDefault="001C4DF4" w:rsidP="001C4DF4">
      <w:pPr>
        <w:spacing w:line="230" w:lineRule="auto"/>
        <w:ind w:left="260" w:firstLine="708"/>
        <w:jc w:val="both"/>
      </w:pPr>
      <w:r w:rsidRPr="001C4DF4">
        <w:rPr>
          <w:rFonts w:eastAsia="Arial"/>
        </w:rPr>
        <w:t>в</w:t>
      </w:r>
      <w:r w:rsidRPr="001C4DF4">
        <w:t>)</w:t>
      </w:r>
      <w:r w:rsidRPr="001C4DF4">
        <w:rPr>
          <w:rFonts w:eastAsia="Arial"/>
        </w:rPr>
        <w:t xml:space="preserve"> земельні ділянки державних сортовипробувальних станцій і сортодільниць</w:t>
      </w:r>
      <w:r w:rsidRPr="001C4DF4">
        <w:t>,</w:t>
      </w:r>
      <w:r w:rsidRPr="001C4DF4">
        <w:rPr>
          <w:rFonts w:eastAsia="Arial"/>
        </w:rPr>
        <w:t xml:space="preserve"> які використовуються для випробування сортів сільськогосподарських культур</w:t>
      </w:r>
      <w:r w:rsidRPr="001C4DF4">
        <w:t>;</w:t>
      </w:r>
    </w:p>
    <w:p w:rsidR="001C4DF4" w:rsidRPr="001C4DF4" w:rsidRDefault="001C4DF4" w:rsidP="001C4DF4">
      <w:pPr>
        <w:spacing w:line="67" w:lineRule="exact"/>
      </w:pPr>
    </w:p>
    <w:p w:rsidR="001C4DF4" w:rsidRPr="001C4DF4" w:rsidRDefault="001C4DF4" w:rsidP="001C4DF4">
      <w:pPr>
        <w:spacing w:line="242" w:lineRule="auto"/>
        <w:ind w:left="260" w:firstLine="708"/>
        <w:jc w:val="both"/>
      </w:pPr>
      <w:r w:rsidRPr="001C4DF4">
        <w:rPr>
          <w:rFonts w:eastAsia="Arial"/>
        </w:rPr>
        <w:t>г</w:t>
      </w:r>
      <w:r w:rsidRPr="001C4DF4">
        <w:t>)</w:t>
      </w:r>
      <w:r w:rsidRPr="001C4DF4">
        <w:rPr>
          <w:rFonts w:eastAsia="Arial"/>
        </w:rPr>
        <w:t xml:space="preserve"> землі дорожнього господарства автомобільних доріг загального користування </w:t>
      </w:r>
      <w:r w:rsidRPr="001C4DF4">
        <w:t>–</w:t>
      </w:r>
      <w:r w:rsidRPr="001C4DF4">
        <w:rPr>
          <w:rFonts w:eastAsia="Arial"/>
        </w:rPr>
        <w:t xml:space="preserve"> землі під проїзною частиною</w:t>
      </w:r>
      <w:r w:rsidRPr="001C4DF4">
        <w:t>,</w:t>
      </w:r>
      <w:r w:rsidRPr="001C4DF4">
        <w:rPr>
          <w:rFonts w:eastAsia="Arial"/>
        </w:rPr>
        <w:t xml:space="preserve"> узбіччям</w:t>
      </w:r>
      <w:r w:rsidRPr="001C4DF4">
        <w:t>,</w:t>
      </w:r>
      <w:r w:rsidRPr="001C4DF4">
        <w:rPr>
          <w:rFonts w:eastAsia="Arial"/>
        </w:rPr>
        <w:t xml:space="preserve"> земляним полотном</w:t>
      </w:r>
      <w:r w:rsidRPr="001C4DF4">
        <w:t>,</w:t>
      </w:r>
      <w:r w:rsidRPr="001C4DF4">
        <w:rPr>
          <w:rFonts w:eastAsia="Arial"/>
        </w:rPr>
        <w:t xml:space="preserve"> декоративним озелененням</w:t>
      </w:r>
      <w:r w:rsidRPr="001C4DF4">
        <w:t>,</w:t>
      </w:r>
      <w:r w:rsidRPr="001C4DF4">
        <w:rPr>
          <w:rFonts w:eastAsia="Arial"/>
        </w:rPr>
        <w:t xml:space="preserve"> резервами</w:t>
      </w:r>
      <w:r w:rsidRPr="001C4DF4">
        <w:t>,</w:t>
      </w:r>
      <w:r w:rsidRPr="001C4DF4">
        <w:rPr>
          <w:rFonts w:eastAsia="Arial"/>
        </w:rPr>
        <w:t xml:space="preserve"> кюветами</w:t>
      </w:r>
      <w:r w:rsidRPr="001C4DF4">
        <w:t>,</w:t>
      </w:r>
      <w:r w:rsidRPr="001C4DF4">
        <w:rPr>
          <w:rFonts w:eastAsia="Arial"/>
        </w:rPr>
        <w:t xml:space="preserve"> мостами</w:t>
      </w:r>
      <w:r w:rsidRPr="001C4DF4">
        <w:t>,</w:t>
      </w:r>
      <w:r w:rsidRPr="001C4DF4">
        <w:rPr>
          <w:rFonts w:eastAsia="Arial"/>
        </w:rPr>
        <w:t xml:space="preserve"> штучними спорудами</w:t>
      </w:r>
      <w:r w:rsidRPr="001C4DF4">
        <w:t>,</w:t>
      </w:r>
      <w:r w:rsidRPr="001C4DF4">
        <w:rPr>
          <w:rFonts w:eastAsia="Arial"/>
        </w:rPr>
        <w:t xml:space="preserve"> тунелями</w:t>
      </w:r>
      <w:r w:rsidRPr="001C4DF4">
        <w:t>,</w:t>
      </w:r>
      <w:r w:rsidRPr="001C4DF4">
        <w:rPr>
          <w:rFonts w:eastAsia="Arial"/>
        </w:rPr>
        <w:t xml:space="preserve"> </w:t>
      </w:r>
      <w:r w:rsidRPr="001C4DF4">
        <w:rPr>
          <w:rFonts w:eastAsia="Arial"/>
        </w:rPr>
        <w:lastRenderedPageBreak/>
        <w:t>транспортними розв</w:t>
      </w:r>
      <w:r w:rsidRPr="001C4DF4">
        <w:t>'</w:t>
      </w:r>
      <w:r w:rsidRPr="001C4DF4">
        <w:rPr>
          <w:rFonts w:eastAsia="Arial"/>
        </w:rPr>
        <w:t>язками</w:t>
      </w:r>
      <w:r w:rsidRPr="001C4DF4">
        <w:t>,</w:t>
      </w:r>
      <w:r w:rsidRPr="001C4DF4">
        <w:rPr>
          <w:rFonts w:eastAsia="Arial"/>
        </w:rPr>
        <w:t xml:space="preserve"> водопропускними спорудами</w:t>
      </w:r>
      <w:r w:rsidRPr="001C4DF4">
        <w:t>,</w:t>
      </w:r>
      <w:r w:rsidRPr="001C4DF4">
        <w:rPr>
          <w:rFonts w:eastAsia="Arial"/>
        </w:rPr>
        <w:t xml:space="preserve"> підпірними стінками</w:t>
      </w:r>
      <w:r w:rsidRPr="001C4DF4">
        <w:t>,</w:t>
      </w:r>
      <w:r w:rsidRPr="001C4DF4">
        <w:rPr>
          <w:rFonts w:eastAsia="Arial"/>
        </w:rPr>
        <w:t xml:space="preserve"> шумовими екранами</w:t>
      </w:r>
      <w:r w:rsidRPr="001C4DF4">
        <w:t>,</w:t>
      </w:r>
      <w:r w:rsidRPr="001C4DF4">
        <w:rPr>
          <w:rFonts w:eastAsia="Arial"/>
        </w:rPr>
        <w:t xml:space="preserve"> очисними спорудами і розташованими в межах смуг відведення іншими дорожніми спорудами та обладнанням</w:t>
      </w:r>
      <w:r w:rsidRPr="001C4DF4">
        <w:t>,</w:t>
      </w:r>
      <w:r w:rsidRPr="001C4DF4">
        <w:rPr>
          <w:rFonts w:eastAsia="Arial"/>
        </w:rPr>
        <w:t xml:space="preserve"> а також землі</w:t>
      </w:r>
      <w:r w:rsidRPr="001C4DF4">
        <w:t>,</w:t>
      </w:r>
      <w:r w:rsidRPr="001C4DF4">
        <w:rPr>
          <w:rFonts w:eastAsia="Arial"/>
        </w:rPr>
        <w:t xml:space="preserve"> що знаходяться за межами смуг відведення</w:t>
      </w:r>
      <w:r w:rsidRPr="001C4DF4">
        <w:t>,</w:t>
      </w:r>
      <w:r w:rsidRPr="001C4DF4">
        <w:rPr>
          <w:rFonts w:eastAsia="Arial"/>
        </w:rPr>
        <w:t xml:space="preserve"> якщо на них розміщені споруди</w:t>
      </w:r>
      <w:r w:rsidRPr="001C4DF4">
        <w:t>,</w:t>
      </w:r>
      <w:r w:rsidRPr="001C4DF4">
        <w:rPr>
          <w:rFonts w:eastAsia="Arial"/>
        </w:rPr>
        <w:t xml:space="preserve"> що забезпечують функціонування автомобільних доріг</w:t>
      </w:r>
      <w:r w:rsidRPr="001C4DF4">
        <w:t>,</w:t>
      </w:r>
      <w:r w:rsidRPr="001C4DF4">
        <w:rPr>
          <w:rFonts w:eastAsia="Arial"/>
        </w:rPr>
        <w:t xml:space="preserve"> а саме</w:t>
      </w:r>
      <w:r w:rsidRPr="001C4DF4">
        <w:t>:</w:t>
      </w:r>
    </w:p>
    <w:p w:rsidR="001C4DF4" w:rsidRPr="001C4DF4" w:rsidRDefault="001C4DF4" w:rsidP="001C4DF4">
      <w:pPr>
        <w:spacing w:line="65" w:lineRule="exact"/>
      </w:pPr>
    </w:p>
    <w:p w:rsidR="001C4DF4" w:rsidRPr="001C4DF4" w:rsidRDefault="001C4DF4" w:rsidP="001C4DF4">
      <w:pPr>
        <w:spacing w:line="221" w:lineRule="auto"/>
        <w:ind w:left="260" w:firstLine="708"/>
        <w:jc w:val="both"/>
      </w:pPr>
      <w:r w:rsidRPr="001C4DF4">
        <w:t xml:space="preserve">– </w:t>
      </w:r>
      <w:r w:rsidRPr="001C4DF4">
        <w:rPr>
          <w:rFonts w:eastAsia="Arial"/>
        </w:rPr>
        <w:t>паралельні об</w:t>
      </w:r>
      <w:r w:rsidRPr="001C4DF4">
        <w:t>'</w:t>
      </w:r>
      <w:r w:rsidRPr="001C4DF4">
        <w:rPr>
          <w:rFonts w:eastAsia="Arial"/>
        </w:rPr>
        <w:t>їзні дороги</w:t>
      </w:r>
      <w:r w:rsidRPr="001C4DF4">
        <w:t xml:space="preserve">, </w:t>
      </w:r>
      <w:r w:rsidRPr="001C4DF4">
        <w:rPr>
          <w:rFonts w:eastAsia="Arial"/>
        </w:rPr>
        <w:t>поромні переправи</w:t>
      </w:r>
      <w:r w:rsidRPr="001C4DF4">
        <w:t xml:space="preserve">, </w:t>
      </w:r>
      <w:r w:rsidRPr="001C4DF4">
        <w:rPr>
          <w:rFonts w:eastAsia="Arial"/>
        </w:rPr>
        <w:t>снігозахисні споруди і</w:t>
      </w:r>
      <w:r w:rsidRPr="001C4DF4">
        <w:t xml:space="preserve"> </w:t>
      </w:r>
      <w:r w:rsidRPr="001C4DF4">
        <w:rPr>
          <w:rFonts w:eastAsia="Arial"/>
        </w:rPr>
        <w:t>насадження</w:t>
      </w:r>
      <w:r w:rsidRPr="001C4DF4">
        <w:t>,</w:t>
      </w:r>
      <w:r w:rsidRPr="001C4DF4">
        <w:rPr>
          <w:rFonts w:eastAsia="Arial"/>
        </w:rPr>
        <w:t xml:space="preserve"> протилавинні та протисельові споруди</w:t>
      </w:r>
      <w:r w:rsidRPr="001C4DF4">
        <w:t>,</w:t>
      </w:r>
      <w:r w:rsidRPr="001C4DF4">
        <w:rPr>
          <w:rFonts w:eastAsia="Arial"/>
        </w:rPr>
        <w:t xml:space="preserve"> вловлюючі з</w:t>
      </w:r>
      <w:r w:rsidRPr="001C4DF4">
        <w:t>'</w:t>
      </w:r>
      <w:r w:rsidRPr="001C4DF4">
        <w:rPr>
          <w:rFonts w:eastAsia="Arial"/>
        </w:rPr>
        <w:t>їзди</w:t>
      </w:r>
      <w:r w:rsidRPr="001C4DF4">
        <w:t>,</w:t>
      </w:r>
      <w:r w:rsidRPr="001C4DF4">
        <w:rPr>
          <w:rFonts w:eastAsia="Arial"/>
        </w:rPr>
        <w:t xml:space="preserve"> захисні насадження</w:t>
      </w:r>
      <w:r w:rsidRPr="001C4DF4">
        <w:t>,</w:t>
      </w:r>
      <w:r w:rsidRPr="001C4DF4">
        <w:rPr>
          <w:rFonts w:eastAsia="Arial"/>
        </w:rPr>
        <w:t xml:space="preserve"> шумові екрани</w:t>
      </w:r>
      <w:r w:rsidRPr="001C4DF4">
        <w:t>,</w:t>
      </w:r>
      <w:r w:rsidRPr="001C4DF4">
        <w:rPr>
          <w:rFonts w:eastAsia="Arial"/>
        </w:rPr>
        <w:t xml:space="preserve"> очисні споруди</w:t>
      </w:r>
      <w:r w:rsidRPr="001C4DF4">
        <w:t>;</w:t>
      </w:r>
    </w:p>
    <w:p w:rsidR="001C4DF4" w:rsidRPr="001C4DF4" w:rsidRDefault="001C4DF4" w:rsidP="001C4DF4">
      <w:pPr>
        <w:spacing w:line="66" w:lineRule="exact"/>
      </w:pPr>
    </w:p>
    <w:p w:rsidR="001C4DF4" w:rsidRPr="001C4DF4" w:rsidRDefault="001C4DF4" w:rsidP="001C4DF4">
      <w:pPr>
        <w:spacing w:line="230" w:lineRule="auto"/>
        <w:ind w:left="260" w:firstLine="708"/>
        <w:jc w:val="both"/>
      </w:pPr>
      <w:r w:rsidRPr="001C4DF4">
        <w:t xml:space="preserve">– </w:t>
      </w:r>
      <w:r w:rsidRPr="001C4DF4">
        <w:rPr>
          <w:rFonts w:eastAsia="Arial"/>
        </w:rPr>
        <w:t>майданчики для стоянки транспорту і відпочинку</w:t>
      </w:r>
      <w:r w:rsidRPr="001C4DF4">
        <w:t xml:space="preserve">, </w:t>
      </w:r>
      <w:r w:rsidRPr="001C4DF4">
        <w:rPr>
          <w:rFonts w:eastAsia="Arial"/>
        </w:rPr>
        <w:t>склади</w:t>
      </w:r>
      <w:r w:rsidRPr="001C4DF4">
        <w:t xml:space="preserve">, </w:t>
      </w:r>
      <w:r w:rsidRPr="001C4DF4">
        <w:rPr>
          <w:rFonts w:eastAsia="Arial"/>
        </w:rPr>
        <w:t>гаражі</w:t>
      </w:r>
      <w:r w:rsidRPr="001C4DF4">
        <w:t xml:space="preserve">, </w:t>
      </w:r>
      <w:r w:rsidRPr="001C4DF4">
        <w:rPr>
          <w:rFonts w:eastAsia="Arial"/>
        </w:rPr>
        <w:t>резервуари</w:t>
      </w:r>
      <w:r w:rsidRPr="001C4DF4">
        <w:t xml:space="preserve"> </w:t>
      </w:r>
      <w:r w:rsidRPr="001C4DF4">
        <w:rPr>
          <w:rFonts w:eastAsia="Arial"/>
        </w:rPr>
        <w:t>для зберігання паливно</w:t>
      </w:r>
      <w:r w:rsidRPr="001C4DF4">
        <w:t>-</w:t>
      </w:r>
      <w:r w:rsidRPr="001C4DF4">
        <w:rPr>
          <w:rFonts w:eastAsia="Arial"/>
        </w:rPr>
        <w:t>мастильних матеріалів</w:t>
      </w:r>
      <w:r w:rsidRPr="001C4DF4">
        <w:t>,</w:t>
      </w:r>
      <w:r w:rsidRPr="001C4DF4">
        <w:rPr>
          <w:rFonts w:eastAsia="Arial"/>
        </w:rPr>
        <w:t xml:space="preserve"> комплекси для зважування великогабаритного транспорту</w:t>
      </w:r>
      <w:r w:rsidRPr="001C4DF4">
        <w:t>,</w:t>
      </w:r>
      <w:r w:rsidRPr="001C4DF4">
        <w:rPr>
          <w:rFonts w:eastAsia="Arial"/>
        </w:rPr>
        <w:t xml:space="preserve"> виробничі бази</w:t>
      </w:r>
      <w:r w:rsidRPr="001C4DF4">
        <w:t>,</w:t>
      </w:r>
      <w:r w:rsidRPr="001C4DF4">
        <w:rPr>
          <w:rFonts w:eastAsia="Arial"/>
        </w:rPr>
        <w:t xml:space="preserve"> штучні та інші споруди</w:t>
      </w:r>
      <w:r w:rsidRPr="001C4DF4">
        <w:t>,</w:t>
      </w:r>
      <w:r w:rsidRPr="001C4DF4">
        <w:rPr>
          <w:rFonts w:eastAsia="Arial"/>
        </w:rPr>
        <w:t xml:space="preserve"> що перебувають у державній власності</w:t>
      </w:r>
      <w:r w:rsidRPr="001C4DF4">
        <w:t>,</w:t>
      </w:r>
      <w:r w:rsidRPr="001C4DF4">
        <w:rPr>
          <w:rFonts w:eastAsia="Arial"/>
        </w:rPr>
        <w:t xml:space="preserve"> власності державних підприємств або власності господарських товариств</w:t>
      </w:r>
      <w:r w:rsidRPr="001C4DF4">
        <w:t>,</w:t>
      </w:r>
      <w:r w:rsidRPr="001C4DF4">
        <w:rPr>
          <w:rFonts w:eastAsia="Arial"/>
        </w:rPr>
        <w:t xml:space="preserve"> у статутному капіталі яких </w:t>
      </w:r>
      <w:r w:rsidRPr="001C4DF4">
        <w:t>100</w:t>
      </w:r>
      <w:r w:rsidRPr="001C4DF4">
        <w:rPr>
          <w:rFonts w:eastAsia="Arial"/>
        </w:rPr>
        <w:t xml:space="preserve"> відсотків акцій </w:t>
      </w:r>
      <w:r w:rsidRPr="001C4DF4">
        <w:t>(</w:t>
      </w:r>
      <w:r w:rsidRPr="001C4DF4">
        <w:rPr>
          <w:rFonts w:eastAsia="Arial"/>
        </w:rPr>
        <w:t>часток</w:t>
      </w:r>
      <w:r w:rsidRPr="001C4DF4">
        <w:t>,</w:t>
      </w:r>
      <w:r w:rsidRPr="001C4DF4">
        <w:rPr>
          <w:rFonts w:eastAsia="Arial"/>
        </w:rPr>
        <w:t xml:space="preserve"> паїв</w:t>
      </w:r>
      <w:r w:rsidRPr="001C4DF4">
        <w:t>)</w:t>
      </w:r>
      <w:r w:rsidRPr="001C4DF4">
        <w:rPr>
          <w:rFonts w:eastAsia="Arial"/>
        </w:rPr>
        <w:t xml:space="preserve"> належить державі</w:t>
      </w:r>
      <w:r w:rsidRPr="001C4DF4">
        <w:t>;</w:t>
      </w:r>
    </w:p>
    <w:p w:rsidR="001C4DF4" w:rsidRPr="001C4DF4" w:rsidRDefault="001C4DF4" w:rsidP="001C4DF4">
      <w:pPr>
        <w:spacing w:line="69" w:lineRule="exact"/>
      </w:pPr>
    </w:p>
    <w:p w:rsidR="001C4DF4" w:rsidRPr="001C4DF4" w:rsidRDefault="001C4DF4" w:rsidP="001C4DF4">
      <w:pPr>
        <w:spacing w:line="228" w:lineRule="auto"/>
        <w:ind w:left="260" w:firstLine="708"/>
        <w:jc w:val="both"/>
      </w:pPr>
      <w:r w:rsidRPr="001C4DF4">
        <w:rPr>
          <w:rFonts w:eastAsia="Arial"/>
        </w:rPr>
        <w:t>ґ</w:t>
      </w:r>
      <w:r w:rsidRPr="001C4DF4">
        <w:t>)</w:t>
      </w:r>
      <w:r w:rsidRPr="001C4DF4">
        <w:rPr>
          <w:rFonts w:eastAsia="Arial"/>
        </w:rPr>
        <w:t xml:space="preserve"> земельні ділянки сільськогосподарських підприємств усіх форм власності та фермерських </w:t>
      </w:r>
      <w:r w:rsidRPr="001C4DF4">
        <w:t>(</w:t>
      </w:r>
      <w:r w:rsidRPr="001C4DF4">
        <w:rPr>
          <w:rFonts w:eastAsia="Arial"/>
        </w:rPr>
        <w:t>селянських</w:t>
      </w:r>
      <w:r w:rsidRPr="001C4DF4">
        <w:t>)</w:t>
      </w:r>
      <w:r w:rsidRPr="001C4DF4">
        <w:rPr>
          <w:rFonts w:eastAsia="Arial"/>
        </w:rPr>
        <w:t xml:space="preserve"> господарств</w:t>
      </w:r>
      <w:r w:rsidRPr="001C4DF4">
        <w:t>,</w:t>
      </w:r>
      <w:r w:rsidRPr="001C4DF4">
        <w:rPr>
          <w:rFonts w:eastAsia="Arial"/>
        </w:rPr>
        <w:t xml:space="preserve"> зайняті молодими садами</w:t>
      </w:r>
      <w:r w:rsidRPr="001C4DF4">
        <w:t>,</w:t>
      </w:r>
      <w:r w:rsidRPr="001C4DF4">
        <w:rPr>
          <w:rFonts w:eastAsia="Arial"/>
        </w:rPr>
        <w:t xml:space="preserve"> ягідниками та виноградниками до вступу їх у пору плодоношення</w:t>
      </w:r>
      <w:r w:rsidRPr="001C4DF4">
        <w:t>,</w:t>
      </w:r>
      <w:r w:rsidRPr="001C4DF4">
        <w:rPr>
          <w:rFonts w:eastAsia="Arial"/>
        </w:rPr>
        <w:t xml:space="preserve"> а також гібридними насадженнями</w:t>
      </w:r>
      <w:r w:rsidRPr="001C4DF4">
        <w:t>,</w:t>
      </w:r>
      <w:r w:rsidRPr="001C4DF4">
        <w:rPr>
          <w:rFonts w:eastAsia="Arial"/>
        </w:rPr>
        <w:t xml:space="preserve"> генофондовими колекціями та розсадниками багаторічних плодових насаджень</w:t>
      </w:r>
      <w:r w:rsidRPr="001C4DF4">
        <w:t>;</w:t>
      </w:r>
    </w:p>
    <w:p w:rsidR="001C4DF4" w:rsidRPr="001C4DF4" w:rsidRDefault="001C4DF4" w:rsidP="001C4DF4">
      <w:pPr>
        <w:spacing w:line="3" w:lineRule="exact"/>
      </w:pPr>
    </w:p>
    <w:p w:rsidR="001C4DF4" w:rsidRPr="001C4DF4" w:rsidRDefault="001C4DF4" w:rsidP="001C4DF4">
      <w:pPr>
        <w:spacing w:line="0" w:lineRule="atLeast"/>
        <w:ind w:left="960"/>
      </w:pPr>
      <w:r w:rsidRPr="001C4DF4">
        <w:rPr>
          <w:rFonts w:eastAsia="Arial"/>
        </w:rPr>
        <w:t>д</w:t>
      </w:r>
      <w:r w:rsidRPr="001C4DF4">
        <w:t>)</w:t>
      </w:r>
      <w:r w:rsidRPr="001C4DF4">
        <w:rPr>
          <w:rFonts w:eastAsia="Arial"/>
        </w:rPr>
        <w:t xml:space="preserve"> земельні ділянки кладовищ</w:t>
      </w:r>
      <w:r w:rsidRPr="001C4DF4">
        <w:t>,</w:t>
      </w:r>
      <w:r w:rsidRPr="001C4DF4">
        <w:rPr>
          <w:rFonts w:eastAsia="Arial"/>
        </w:rPr>
        <w:t xml:space="preserve"> крематоріїв та колумбаріїв</w:t>
      </w:r>
      <w:r w:rsidRPr="001C4DF4">
        <w:t>.</w:t>
      </w:r>
    </w:p>
    <w:p w:rsidR="001C4DF4" w:rsidRPr="001C4DF4" w:rsidRDefault="001C4DF4" w:rsidP="001C4DF4">
      <w:pPr>
        <w:spacing w:line="63" w:lineRule="exact"/>
      </w:pPr>
    </w:p>
    <w:p w:rsidR="001C4DF4" w:rsidRPr="001C4DF4" w:rsidRDefault="001C4DF4" w:rsidP="001C4DF4">
      <w:pPr>
        <w:spacing w:line="226" w:lineRule="auto"/>
        <w:ind w:left="260" w:firstLine="708"/>
        <w:jc w:val="both"/>
      </w:pPr>
      <w:r w:rsidRPr="001C4DF4">
        <w:rPr>
          <w:rFonts w:eastAsia="Arial"/>
        </w:rPr>
        <w:t>е</w:t>
      </w:r>
      <w:r w:rsidRPr="001C4DF4">
        <w:t>)</w:t>
      </w:r>
      <w:r w:rsidRPr="001C4DF4">
        <w:rPr>
          <w:rFonts w:eastAsia="Arial"/>
        </w:rPr>
        <w:t xml:space="preserve"> земельні ділянки</w:t>
      </w:r>
      <w:r w:rsidRPr="001C4DF4">
        <w:t>,</w:t>
      </w:r>
      <w:r w:rsidRPr="001C4DF4">
        <w:rPr>
          <w:rFonts w:eastAsia="Arial"/>
        </w:rPr>
        <w:t xml:space="preserve"> на яких розташовані дипломатичні представництва</w:t>
      </w:r>
      <w:r w:rsidRPr="001C4DF4">
        <w:t>,</w:t>
      </w:r>
      <w:r w:rsidRPr="001C4DF4">
        <w:rPr>
          <w:rFonts w:eastAsia="Arial"/>
        </w:rPr>
        <w:t xml:space="preserve"> які відповідно до міжнародних договорів </w:t>
      </w:r>
      <w:r w:rsidRPr="001C4DF4">
        <w:t>(</w:t>
      </w:r>
      <w:r w:rsidRPr="001C4DF4">
        <w:rPr>
          <w:rFonts w:eastAsia="Arial"/>
        </w:rPr>
        <w:t>угод</w:t>
      </w:r>
      <w:r w:rsidRPr="001C4DF4">
        <w:t>),</w:t>
      </w:r>
      <w:r w:rsidRPr="001C4DF4">
        <w:rPr>
          <w:rFonts w:eastAsia="Arial"/>
        </w:rPr>
        <w:t xml:space="preserve"> згода на обов</w:t>
      </w:r>
      <w:r w:rsidRPr="001C4DF4">
        <w:t>’</w:t>
      </w:r>
      <w:r w:rsidRPr="001C4DF4">
        <w:rPr>
          <w:rFonts w:eastAsia="Arial"/>
        </w:rPr>
        <w:t>язковість яких надана Верховною Радою України</w:t>
      </w:r>
      <w:r w:rsidRPr="001C4DF4">
        <w:t>,</w:t>
      </w:r>
      <w:r w:rsidRPr="001C4DF4">
        <w:rPr>
          <w:rFonts w:eastAsia="Arial"/>
        </w:rPr>
        <w:t xml:space="preserve"> користуються приміщеннями та прилеглими до них земельними ділянками на безоплатній основі</w:t>
      </w:r>
      <w:r w:rsidRPr="001C4DF4">
        <w:t>.</w:t>
      </w:r>
    </w:p>
    <w:p w:rsidR="001C4DF4" w:rsidRPr="001C4DF4" w:rsidRDefault="001C4DF4" w:rsidP="001C4DF4">
      <w:pPr>
        <w:spacing w:line="64" w:lineRule="exact"/>
      </w:pPr>
    </w:p>
    <w:p w:rsidR="001C4DF4" w:rsidRPr="001C4DF4" w:rsidRDefault="001C4DF4" w:rsidP="001C4DF4">
      <w:pPr>
        <w:spacing w:line="241" w:lineRule="auto"/>
        <w:ind w:left="260" w:firstLine="708"/>
        <w:jc w:val="both"/>
      </w:pPr>
      <w:r w:rsidRPr="001C4DF4">
        <w:rPr>
          <w:rFonts w:eastAsia="Arial"/>
        </w:rPr>
        <w:t>є</w:t>
      </w:r>
      <w:r w:rsidRPr="001C4DF4">
        <w:t>)</w:t>
      </w:r>
      <w:r w:rsidRPr="001C4DF4">
        <w:rPr>
          <w:rFonts w:eastAsia="Arial"/>
        </w:rPr>
        <w:t xml:space="preserve"> земельні ділянки</w:t>
      </w:r>
      <w:r w:rsidRPr="001C4DF4">
        <w:t>,</w:t>
      </w:r>
      <w:r w:rsidRPr="001C4DF4">
        <w:rPr>
          <w:rFonts w:eastAsia="Arial"/>
        </w:rPr>
        <w:t xml:space="preserve"> надані для будівництва і обслуговування культових та інших будівель</w:t>
      </w:r>
      <w:r w:rsidRPr="001C4DF4">
        <w:t>,</w:t>
      </w:r>
      <w:r w:rsidRPr="001C4DF4">
        <w:rPr>
          <w:rFonts w:eastAsia="Arial"/>
        </w:rPr>
        <w:t xml:space="preserve"> необхідних для забезпечення діяльності релігійних організацій України</w:t>
      </w:r>
      <w:r w:rsidRPr="001C4DF4">
        <w:t>,</w:t>
      </w:r>
      <w:r w:rsidRPr="001C4DF4">
        <w:rPr>
          <w:rFonts w:eastAsia="Arial"/>
        </w:rPr>
        <w:t xml:space="preserve"> статути </w:t>
      </w:r>
      <w:r w:rsidRPr="001C4DF4">
        <w:t>(</w:t>
      </w:r>
      <w:r w:rsidRPr="001C4DF4">
        <w:rPr>
          <w:rFonts w:eastAsia="Arial"/>
        </w:rPr>
        <w:t>положення</w:t>
      </w:r>
      <w:r w:rsidRPr="001C4DF4">
        <w:t>)</w:t>
      </w:r>
      <w:r w:rsidRPr="001C4DF4">
        <w:rPr>
          <w:rFonts w:eastAsia="Arial"/>
        </w:rPr>
        <w:t xml:space="preserve"> яких зареєстровано у встановленому законом порядку</w:t>
      </w:r>
      <w:r w:rsidRPr="001C4DF4">
        <w:t>.</w:t>
      </w:r>
    </w:p>
    <w:p w:rsidR="001C4DF4" w:rsidRPr="001C4DF4" w:rsidRDefault="001C4DF4" w:rsidP="001C4DF4">
      <w:pPr>
        <w:spacing w:line="305" w:lineRule="exact"/>
      </w:pPr>
    </w:p>
    <w:p w:rsidR="001C4DF4" w:rsidRPr="001C4DF4" w:rsidRDefault="001C4DF4" w:rsidP="001C4DF4">
      <w:pPr>
        <w:numPr>
          <w:ilvl w:val="0"/>
          <w:numId w:val="29"/>
        </w:numPr>
        <w:tabs>
          <w:tab w:val="left" w:pos="2460"/>
        </w:tabs>
        <w:spacing w:line="0" w:lineRule="atLeast"/>
        <w:ind w:left="2460" w:hanging="264"/>
        <w:rPr>
          <w:rFonts w:eastAsia="Arial"/>
          <w:b/>
        </w:rPr>
      </w:pPr>
      <w:r w:rsidRPr="001C4DF4">
        <w:rPr>
          <w:rFonts w:eastAsia="Arial"/>
          <w:b/>
        </w:rPr>
        <w:t>Особливості оподаткування платою за землю</w:t>
      </w:r>
    </w:p>
    <w:p w:rsidR="001C4DF4" w:rsidRPr="001C4DF4" w:rsidRDefault="001C4DF4" w:rsidP="001C4DF4">
      <w:pPr>
        <w:spacing w:line="61" w:lineRule="exact"/>
      </w:pPr>
    </w:p>
    <w:p w:rsidR="001C4DF4" w:rsidRPr="001C4DF4" w:rsidRDefault="001C4DF4" w:rsidP="001C4DF4">
      <w:pPr>
        <w:spacing w:line="204" w:lineRule="auto"/>
        <w:ind w:left="260" w:firstLine="708"/>
        <w:jc w:val="both"/>
      </w:pPr>
      <w:r w:rsidRPr="001C4DF4">
        <w:rPr>
          <w:rFonts w:eastAsia="Arial"/>
        </w:rPr>
        <w:t>8.1. Міська рада встановлює ставки плати за землю та пільги щодо земельного податку</w:t>
      </w:r>
      <w:r w:rsidRPr="001C4DF4">
        <w:t>,</w:t>
      </w:r>
      <w:r w:rsidRPr="001C4DF4">
        <w:rPr>
          <w:rFonts w:eastAsia="Arial"/>
        </w:rPr>
        <w:t xml:space="preserve"> що сплачується на відповідній території</w:t>
      </w:r>
      <w:r w:rsidRPr="001C4DF4">
        <w:t>.</w:t>
      </w:r>
    </w:p>
    <w:p w:rsidR="001C4DF4" w:rsidRPr="001C4DF4" w:rsidRDefault="001C4DF4" w:rsidP="001C4DF4">
      <w:pPr>
        <w:spacing w:line="65" w:lineRule="exact"/>
      </w:pPr>
    </w:p>
    <w:p w:rsidR="001C4DF4" w:rsidRPr="001C4DF4" w:rsidRDefault="001C4DF4" w:rsidP="001C4DF4">
      <w:pPr>
        <w:spacing w:line="261" w:lineRule="auto"/>
        <w:ind w:left="260" w:firstLine="708"/>
        <w:jc w:val="both"/>
      </w:pPr>
      <w:r w:rsidRPr="001C4DF4">
        <w:rPr>
          <w:rFonts w:eastAsia="Arial"/>
        </w:rPr>
        <w:t xml:space="preserve">Міська рада до </w:t>
      </w:r>
      <w:r w:rsidRPr="001C4DF4">
        <w:t>25</w:t>
      </w:r>
      <w:r w:rsidRPr="001C4DF4">
        <w:rPr>
          <w:rFonts w:eastAsia="Arial"/>
        </w:rPr>
        <w:t xml:space="preserve"> грудня року</w:t>
      </w:r>
      <w:r w:rsidRPr="001C4DF4">
        <w:t>,</w:t>
      </w:r>
      <w:r w:rsidRPr="001C4DF4">
        <w:rPr>
          <w:rFonts w:eastAsia="Arial"/>
        </w:rPr>
        <w:t xml:space="preserve"> що передує звітному</w:t>
      </w:r>
      <w:r w:rsidRPr="001C4DF4">
        <w:t>,</w:t>
      </w:r>
      <w:r w:rsidRPr="001C4DF4">
        <w:rPr>
          <w:rFonts w:eastAsia="Arial"/>
        </w:rPr>
        <w:t xml:space="preserve"> подають відповідному контролюючому органу за місцезнаходженням земельної ділянки рішення щодо ставок земельного податку та наданих пільг зі сплати земельного податку юридичним та</w:t>
      </w:r>
      <w:r w:rsidRPr="001C4DF4">
        <w:t>/</w:t>
      </w:r>
      <w:r w:rsidRPr="001C4DF4">
        <w:rPr>
          <w:rFonts w:eastAsia="Arial"/>
        </w:rPr>
        <w:t>або фізичним особам за формою</w:t>
      </w:r>
      <w:r w:rsidRPr="001C4DF4">
        <w:t>,</w:t>
      </w:r>
      <w:r w:rsidRPr="001C4DF4">
        <w:rPr>
          <w:rFonts w:eastAsia="Arial"/>
        </w:rPr>
        <w:t xml:space="preserve"> затвердженою Кабінетом Міністрів України</w:t>
      </w:r>
      <w:r w:rsidRPr="001C4DF4">
        <w:t>.</w:t>
      </w:r>
    </w:p>
    <w:p w:rsidR="001C4DF4" w:rsidRPr="001C4DF4" w:rsidRDefault="001C4DF4" w:rsidP="001C4DF4">
      <w:pPr>
        <w:spacing w:line="41" w:lineRule="exact"/>
      </w:pPr>
    </w:p>
    <w:p w:rsidR="001C4DF4" w:rsidRPr="001C4DF4" w:rsidRDefault="001C4DF4" w:rsidP="001C4DF4">
      <w:pPr>
        <w:spacing w:line="231" w:lineRule="auto"/>
        <w:ind w:left="260" w:firstLine="708"/>
        <w:jc w:val="both"/>
      </w:pPr>
      <w:r w:rsidRPr="001C4DF4">
        <w:rPr>
          <w:rFonts w:eastAsia="Arial"/>
        </w:rPr>
        <w:t xml:space="preserve">Нові зміни щодо зазначеної інформації надаються до </w:t>
      </w:r>
      <w:r w:rsidRPr="001C4DF4">
        <w:t>1</w:t>
      </w:r>
      <w:r w:rsidRPr="001C4DF4">
        <w:rPr>
          <w:rFonts w:eastAsia="Arial"/>
        </w:rPr>
        <w:t xml:space="preserve"> числа першого місяця кварталу</w:t>
      </w:r>
      <w:r w:rsidRPr="001C4DF4">
        <w:t>,</w:t>
      </w:r>
      <w:r w:rsidRPr="001C4DF4">
        <w:rPr>
          <w:rFonts w:eastAsia="Arial"/>
        </w:rPr>
        <w:t xml:space="preserve"> що настає за звітним кварталом</w:t>
      </w:r>
      <w:r w:rsidRPr="001C4DF4">
        <w:t>,</w:t>
      </w:r>
      <w:r w:rsidRPr="001C4DF4">
        <w:rPr>
          <w:rFonts w:eastAsia="Arial"/>
        </w:rPr>
        <w:t xml:space="preserve"> у якому відбулися зазначені зміни</w:t>
      </w:r>
      <w:r w:rsidRPr="001C4DF4">
        <w:t>.</w:t>
      </w:r>
    </w:p>
    <w:p w:rsidR="001C4DF4" w:rsidRPr="001C4DF4" w:rsidRDefault="001C4DF4" w:rsidP="001C4DF4">
      <w:pPr>
        <w:spacing w:line="71" w:lineRule="exact"/>
      </w:pPr>
    </w:p>
    <w:p w:rsidR="001C4DF4" w:rsidRPr="00A96169" w:rsidRDefault="001C4DF4" w:rsidP="00A96169">
      <w:pPr>
        <w:spacing w:line="211" w:lineRule="auto"/>
        <w:ind w:left="260" w:firstLine="708"/>
        <w:jc w:val="both"/>
        <w:rPr>
          <w:rFonts w:eastAsia="Arial"/>
        </w:rPr>
      </w:pPr>
      <w:r w:rsidRPr="001C4DF4">
        <w:rPr>
          <w:rFonts w:eastAsia="Arial"/>
        </w:rPr>
        <w:t>8.2. Якщо право на пільгу у платника виникає протягом року</w:t>
      </w:r>
      <w:r w:rsidRPr="001C4DF4">
        <w:t>,</w:t>
      </w:r>
      <w:r w:rsidRPr="001C4DF4">
        <w:rPr>
          <w:rFonts w:eastAsia="Arial"/>
        </w:rPr>
        <w:t xml:space="preserve"> то він звільняється від сплати податку починаючи з місяця</w:t>
      </w:r>
      <w:r w:rsidRPr="001C4DF4">
        <w:t>,</w:t>
      </w:r>
      <w:r w:rsidRPr="001C4DF4">
        <w:rPr>
          <w:rFonts w:eastAsia="Arial"/>
        </w:rPr>
        <w:t xml:space="preserve"> що настає за місяцем</w:t>
      </w:r>
      <w:r w:rsidRPr="001C4DF4">
        <w:t>,</w:t>
      </w:r>
      <w:r w:rsidRPr="001C4DF4">
        <w:rPr>
          <w:rFonts w:eastAsia="Arial"/>
        </w:rPr>
        <w:t xml:space="preserve"> у якому</w:t>
      </w:r>
      <w:bookmarkStart w:id="125" w:name="page5"/>
      <w:bookmarkEnd w:id="125"/>
      <w:r w:rsidR="00A96169">
        <w:rPr>
          <w:rFonts w:eastAsia="Arial"/>
          <w:lang w:val="uk-UA"/>
        </w:rPr>
        <w:t xml:space="preserve"> </w:t>
      </w:r>
      <w:r w:rsidRPr="001C4DF4">
        <w:rPr>
          <w:rFonts w:eastAsia="Arial"/>
        </w:rPr>
        <w:t>виникло це право</w:t>
      </w:r>
      <w:r w:rsidRPr="001C4DF4">
        <w:t>.</w:t>
      </w:r>
      <w:r w:rsidRPr="001C4DF4">
        <w:rPr>
          <w:rFonts w:eastAsia="Arial"/>
        </w:rPr>
        <w:t xml:space="preserve"> У разі втрати права на пільгу протягом року податок сплачується починаючи з місяця</w:t>
      </w:r>
      <w:r w:rsidRPr="001C4DF4">
        <w:t>,</w:t>
      </w:r>
      <w:r w:rsidRPr="001C4DF4">
        <w:rPr>
          <w:rFonts w:eastAsia="Arial"/>
        </w:rPr>
        <w:t xml:space="preserve"> що настає за місяцем</w:t>
      </w:r>
      <w:r w:rsidRPr="001C4DF4">
        <w:t>,</w:t>
      </w:r>
      <w:r w:rsidRPr="001C4DF4">
        <w:rPr>
          <w:rFonts w:eastAsia="Arial"/>
        </w:rPr>
        <w:t xml:space="preserve"> у якому втрачено це право</w:t>
      </w:r>
      <w:r w:rsidRPr="001C4DF4">
        <w:t>.</w:t>
      </w:r>
    </w:p>
    <w:p w:rsidR="001C4DF4" w:rsidRPr="001C4DF4" w:rsidRDefault="001C4DF4" w:rsidP="001C4DF4">
      <w:pPr>
        <w:spacing w:line="71" w:lineRule="exact"/>
      </w:pPr>
    </w:p>
    <w:p w:rsidR="001C4DF4" w:rsidRPr="001C4DF4" w:rsidRDefault="001C4DF4" w:rsidP="001C4DF4">
      <w:pPr>
        <w:spacing w:line="233" w:lineRule="auto"/>
        <w:ind w:left="260" w:firstLine="708"/>
        <w:jc w:val="both"/>
      </w:pPr>
      <w:r w:rsidRPr="001C4DF4">
        <w:rPr>
          <w:rFonts w:eastAsia="Arial"/>
        </w:rPr>
        <w:t>8.3. Якщо платники податку</w:t>
      </w:r>
      <w:r w:rsidRPr="001C4DF4">
        <w:t>,</w:t>
      </w:r>
      <w:r w:rsidRPr="001C4DF4">
        <w:rPr>
          <w:rFonts w:eastAsia="Arial"/>
        </w:rPr>
        <w:t xml:space="preserve"> які користуються пільгами з цього податку</w:t>
      </w:r>
      <w:r w:rsidRPr="001C4DF4">
        <w:t>,</w:t>
      </w:r>
      <w:r w:rsidRPr="001C4DF4">
        <w:rPr>
          <w:rFonts w:eastAsia="Arial"/>
        </w:rPr>
        <w:t xml:space="preserve"> надають в оренду земельні ділянки</w:t>
      </w:r>
      <w:r w:rsidRPr="001C4DF4">
        <w:t>,</w:t>
      </w:r>
      <w:r w:rsidRPr="001C4DF4">
        <w:rPr>
          <w:rFonts w:eastAsia="Arial"/>
        </w:rPr>
        <w:t xml:space="preserve"> окремі будівлі</w:t>
      </w:r>
      <w:r w:rsidRPr="001C4DF4">
        <w:t>,</w:t>
      </w:r>
      <w:r w:rsidRPr="001C4DF4">
        <w:rPr>
          <w:rFonts w:eastAsia="Arial"/>
        </w:rPr>
        <w:t xml:space="preserve"> споруди або їх частини</w:t>
      </w:r>
      <w:r w:rsidRPr="001C4DF4">
        <w:t>,</w:t>
      </w:r>
      <w:r w:rsidRPr="001C4DF4">
        <w:rPr>
          <w:rFonts w:eastAsia="Arial"/>
        </w:rPr>
        <w:t xml:space="preserve"> податок за такі земельні ділянки та земельні ділянки під такими будівлями </w:t>
      </w:r>
      <w:r w:rsidRPr="001C4DF4">
        <w:t>(</w:t>
      </w:r>
      <w:r w:rsidRPr="001C4DF4">
        <w:rPr>
          <w:rFonts w:eastAsia="Arial"/>
        </w:rPr>
        <w:t>їх частинами</w:t>
      </w:r>
      <w:r w:rsidRPr="001C4DF4">
        <w:t>)</w:t>
      </w:r>
      <w:r w:rsidRPr="001C4DF4">
        <w:rPr>
          <w:rFonts w:eastAsia="Arial"/>
        </w:rPr>
        <w:t xml:space="preserve"> сплачується на загальних підставах з урахуванням прибудинкової території</w:t>
      </w:r>
      <w:r w:rsidRPr="001C4DF4">
        <w:t>.</w:t>
      </w:r>
    </w:p>
    <w:p w:rsidR="001C4DF4" w:rsidRPr="001C4DF4" w:rsidRDefault="001C4DF4" w:rsidP="001C4DF4">
      <w:pPr>
        <w:spacing w:line="69" w:lineRule="exact"/>
      </w:pPr>
    </w:p>
    <w:p w:rsidR="001C4DF4" w:rsidRPr="001C4DF4" w:rsidRDefault="001C4DF4" w:rsidP="001C4DF4">
      <w:pPr>
        <w:spacing w:line="225" w:lineRule="auto"/>
        <w:ind w:left="260" w:firstLine="708"/>
        <w:jc w:val="both"/>
      </w:pPr>
      <w:r w:rsidRPr="001C4DF4">
        <w:rPr>
          <w:rFonts w:eastAsia="Arial"/>
        </w:rPr>
        <w:t>Ця норма не поширюється на бюджетні установи у разі надання ними будівель</w:t>
      </w:r>
      <w:r w:rsidRPr="001C4DF4">
        <w:t>,</w:t>
      </w:r>
      <w:r w:rsidRPr="001C4DF4">
        <w:rPr>
          <w:rFonts w:eastAsia="Arial"/>
        </w:rPr>
        <w:t xml:space="preserve"> споруд </w:t>
      </w:r>
      <w:r w:rsidRPr="001C4DF4">
        <w:t>(</w:t>
      </w:r>
      <w:r w:rsidRPr="001C4DF4">
        <w:rPr>
          <w:rFonts w:eastAsia="Arial"/>
        </w:rPr>
        <w:t>їх частин</w:t>
      </w:r>
      <w:r w:rsidRPr="001C4DF4">
        <w:t>)</w:t>
      </w:r>
      <w:r w:rsidRPr="001C4DF4">
        <w:rPr>
          <w:rFonts w:eastAsia="Arial"/>
        </w:rPr>
        <w:t xml:space="preserve"> в тимчасове користування </w:t>
      </w:r>
      <w:r w:rsidRPr="001C4DF4">
        <w:t>(</w:t>
      </w:r>
      <w:r w:rsidRPr="001C4DF4">
        <w:rPr>
          <w:rFonts w:eastAsia="Arial"/>
        </w:rPr>
        <w:t>оренду</w:t>
      </w:r>
      <w:r w:rsidRPr="001C4DF4">
        <w:t>)</w:t>
      </w:r>
      <w:r w:rsidRPr="001C4DF4">
        <w:rPr>
          <w:rFonts w:eastAsia="Arial"/>
        </w:rPr>
        <w:t xml:space="preserve"> іншим бюджетним установам</w:t>
      </w:r>
      <w:r w:rsidRPr="001C4DF4">
        <w:t>,</w:t>
      </w:r>
      <w:r w:rsidRPr="001C4DF4">
        <w:rPr>
          <w:rFonts w:eastAsia="Arial"/>
        </w:rPr>
        <w:t xml:space="preserve"> дошкільним</w:t>
      </w:r>
      <w:r w:rsidRPr="001C4DF4">
        <w:t>,</w:t>
      </w:r>
      <w:r w:rsidRPr="001C4DF4">
        <w:rPr>
          <w:rFonts w:eastAsia="Arial"/>
        </w:rPr>
        <w:t xml:space="preserve"> загальноосвітнім навчальним закладам незалежно від форм власності і джерел фінансування</w:t>
      </w:r>
      <w:r w:rsidRPr="001C4DF4">
        <w:t>.</w:t>
      </w:r>
    </w:p>
    <w:p w:rsidR="001C4DF4" w:rsidRPr="001C4DF4" w:rsidRDefault="001C4DF4" w:rsidP="001C4DF4">
      <w:pPr>
        <w:spacing w:line="313" w:lineRule="exact"/>
        <w:rPr>
          <w:b/>
        </w:rPr>
      </w:pPr>
    </w:p>
    <w:p w:rsidR="001C4DF4" w:rsidRPr="001C4DF4" w:rsidRDefault="001C4DF4" w:rsidP="001C4DF4">
      <w:pPr>
        <w:numPr>
          <w:ilvl w:val="0"/>
          <w:numId w:val="30"/>
        </w:numPr>
        <w:tabs>
          <w:tab w:val="left" w:pos="2840"/>
        </w:tabs>
        <w:spacing w:line="0" w:lineRule="atLeast"/>
        <w:ind w:left="2840" w:hanging="265"/>
        <w:rPr>
          <w:rFonts w:eastAsia="Arial"/>
          <w:b/>
        </w:rPr>
      </w:pPr>
      <w:r w:rsidRPr="001C4DF4">
        <w:rPr>
          <w:rFonts w:eastAsia="Arial"/>
          <w:b/>
        </w:rPr>
        <w:t>Податковий період для плати за землю</w:t>
      </w:r>
    </w:p>
    <w:p w:rsidR="001C4DF4" w:rsidRPr="001C4DF4" w:rsidRDefault="001C4DF4" w:rsidP="001C4DF4">
      <w:pPr>
        <w:spacing w:line="11" w:lineRule="exact"/>
      </w:pPr>
    </w:p>
    <w:p w:rsidR="001C4DF4" w:rsidRPr="00B60657" w:rsidRDefault="001C4DF4" w:rsidP="001C4DF4">
      <w:pPr>
        <w:spacing w:line="0" w:lineRule="atLeast"/>
        <w:ind w:left="960"/>
        <w:rPr>
          <w:rFonts w:eastAsia="Arial"/>
        </w:rPr>
      </w:pPr>
      <w:r w:rsidRPr="00B60657">
        <w:rPr>
          <w:rFonts w:eastAsia="Arial"/>
        </w:rPr>
        <w:t xml:space="preserve">9.1. Базовим податковим </w:t>
      </w:r>
      <w:r w:rsidRPr="00B60657">
        <w:t>(</w:t>
      </w:r>
      <w:r w:rsidRPr="00B60657">
        <w:rPr>
          <w:rFonts w:eastAsia="Arial"/>
        </w:rPr>
        <w:t>звітним</w:t>
      </w:r>
      <w:r w:rsidRPr="00B60657">
        <w:t>)</w:t>
      </w:r>
      <w:r w:rsidRPr="00B60657">
        <w:rPr>
          <w:rFonts w:eastAsia="Arial"/>
        </w:rPr>
        <w:t xml:space="preserve"> періодом для плати за землю є календарний</w:t>
      </w:r>
    </w:p>
    <w:p w:rsidR="001C4DF4" w:rsidRPr="00B60657" w:rsidRDefault="001C4DF4" w:rsidP="001C4DF4">
      <w:pPr>
        <w:spacing w:line="0" w:lineRule="atLeast"/>
        <w:ind w:left="260"/>
      </w:pPr>
      <w:r w:rsidRPr="00B60657">
        <w:rPr>
          <w:rFonts w:eastAsia="Arial"/>
        </w:rPr>
        <w:lastRenderedPageBreak/>
        <w:t>рік</w:t>
      </w:r>
      <w:r w:rsidRPr="00B60657">
        <w:t>.</w:t>
      </w:r>
    </w:p>
    <w:p w:rsidR="001C4DF4" w:rsidRPr="00B60657" w:rsidRDefault="001C4DF4" w:rsidP="001C4DF4">
      <w:pPr>
        <w:spacing w:line="68" w:lineRule="exact"/>
      </w:pPr>
    </w:p>
    <w:p w:rsidR="001C4DF4" w:rsidRPr="001C4DF4" w:rsidRDefault="001C4DF4" w:rsidP="001C4DF4">
      <w:pPr>
        <w:spacing w:line="225" w:lineRule="auto"/>
        <w:ind w:left="260" w:firstLine="708"/>
        <w:jc w:val="both"/>
      </w:pPr>
      <w:r w:rsidRPr="00B60657">
        <w:rPr>
          <w:rFonts w:eastAsia="Arial"/>
        </w:rPr>
        <w:t xml:space="preserve">9.2. Базовий податковий </w:t>
      </w:r>
      <w:r w:rsidRPr="00B60657">
        <w:t>(</w:t>
      </w:r>
      <w:r w:rsidRPr="00B60657">
        <w:rPr>
          <w:rFonts w:eastAsia="Arial"/>
        </w:rPr>
        <w:t>звітний</w:t>
      </w:r>
      <w:r w:rsidRPr="00B60657">
        <w:t>)</w:t>
      </w:r>
      <w:r w:rsidRPr="00B60657">
        <w:rPr>
          <w:rFonts w:eastAsia="Arial"/>
        </w:rPr>
        <w:t xml:space="preserve"> рік починається </w:t>
      </w:r>
      <w:r w:rsidRPr="00B60657">
        <w:t>1</w:t>
      </w:r>
      <w:r w:rsidRPr="00B60657">
        <w:rPr>
          <w:rFonts w:eastAsia="Arial"/>
        </w:rPr>
        <w:t xml:space="preserve"> січня і закінчується </w:t>
      </w:r>
      <w:r w:rsidRPr="00B60657">
        <w:t>31</w:t>
      </w:r>
      <w:r w:rsidRPr="00B60657">
        <w:rPr>
          <w:rFonts w:eastAsia="Arial"/>
        </w:rPr>
        <w:t xml:space="preserve"> грудня того ж року</w:t>
      </w:r>
      <w:r w:rsidRPr="001C4DF4">
        <w:rPr>
          <w:rFonts w:eastAsia="Arial"/>
        </w:rPr>
        <w:t xml:space="preserve"> </w:t>
      </w:r>
      <w:r w:rsidRPr="001C4DF4">
        <w:t>(</w:t>
      </w:r>
      <w:r w:rsidRPr="001C4DF4">
        <w:rPr>
          <w:rFonts w:eastAsia="Arial"/>
        </w:rPr>
        <w:t>для новостворених підприємств та організацій</w:t>
      </w:r>
      <w:r w:rsidRPr="001C4DF4">
        <w:t>,</w:t>
      </w:r>
      <w:r w:rsidRPr="001C4DF4">
        <w:rPr>
          <w:rFonts w:eastAsia="Arial"/>
        </w:rPr>
        <w:t xml:space="preserve"> а також у зв</w:t>
      </w:r>
      <w:r w:rsidRPr="001C4DF4">
        <w:t>'</w:t>
      </w:r>
      <w:r w:rsidRPr="001C4DF4">
        <w:rPr>
          <w:rFonts w:eastAsia="Arial"/>
        </w:rPr>
        <w:t>язку із набуттям права власності та</w:t>
      </w:r>
      <w:r w:rsidRPr="001C4DF4">
        <w:t>/</w:t>
      </w:r>
      <w:r w:rsidRPr="001C4DF4">
        <w:rPr>
          <w:rFonts w:eastAsia="Arial"/>
        </w:rPr>
        <w:t xml:space="preserve">або користування на нові земельні ділянки може бути меншим </w:t>
      </w:r>
      <w:r w:rsidRPr="001C4DF4">
        <w:t>12</w:t>
      </w:r>
      <w:r w:rsidRPr="001C4DF4">
        <w:rPr>
          <w:rFonts w:eastAsia="Arial"/>
        </w:rPr>
        <w:t xml:space="preserve"> місяців</w:t>
      </w:r>
      <w:r w:rsidRPr="001C4DF4">
        <w:t>).</w:t>
      </w:r>
    </w:p>
    <w:p w:rsidR="001C4DF4" w:rsidRPr="001C4DF4" w:rsidRDefault="001C4DF4" w:rsidP="001C4DF4">
      <w:pPr>
        <w:spacing w:line="307" w:lineRule="exact"/>
      </w:pPr>
    </w:p>
    <w:p w:rsidR="001C4DF4" w:rsidRPr="001C4DF4" w:rsidRDefault="001C4DF4" w:rsidP="001C4DF4">
      <w:pPr>
        <w:numPr>
          <w:ilvl w:val="0"/>
          <w:numId w:val="31"/>
        </w:numPr>
        <w:tabs>
          <w:tab w:val="left" w:pos="3000"/>
        </w:tabs>
        <w:spacing w:line="0" w:lineRule="atLeast"/>
        <w:ind w:left="3000" w:hanging="389"/>
        <w:rPr>
          <w:rFonts w:eastAsia="Arial"/>
          <w:b/>
        </w:rPr>
      </w:pPr>
      <w:r w:rsidRPr="001C4DF4">
        <w:rPr>
          <w:rFonts w:eastAsia="Arial"/>
          <w:b/>
        </w:rPr>
        <w:t>Порядок обчислення плати за землю</w:t>
      </w:r>
    </w:p>
    <w:p w:rsidR="001C4DF4" w:rsidRPr="001C4DF4" w:rsidRDefault="001C4DF4" w:rsidP="001C4DF4">
      <w:pPr>
        <w:spacing w:line="61" w:lineRule="exact"/>
      </w:pPr>
    </w:p>
    <w:p w:rsidR="001C4DF4" w:rsidRPr="00B60657" w:rsidRDefault="001C4DF4" w:rsidP="009D3BFB">
      <w:pPr>
        <w:spacing w:line="204" w:lineRule="auto"/>
        <w:ind w:left="260" w:firstLine="708"/>
        <w:jc w:val="both"/>
      </w:pPr>
      <w:r w:rsidRPr="00B60657">
        <w:rPr>
          <w:rFonts w:eastAsia="Arial"/>
        </w:rPr>
        <w:t>10.1. Підставою для нарахування земельного податку є дані державного земельного кадастру</w:t>
      </w:r>
      <w:r w:rsidRPr="00B60657">
        <w:t>.</w:t>
      </w:r>
    </w:p>
    <w:p w:rsidR="001C4DF4" w:rsidRPr="00B60657" w:rsidRDefault="001C4DF4" w:rsidP="009D3BFB">
      <w:pPr>
        <w:spacing w:line="65" w:lineRule="exact"/>
        <w:jc w:val="both"/>
      </w:pPr>
    </w:p>
    <w:p w:rsidR="001C4DF4" w:rsidRPr="00B60657" w:rsidRDefault="001C4DF4" w:rsidP="009D3BFB">
      <w:pPr>
        <w:spacing w:line="242" w:lineRule="auto"/>
        <w:ind w:left="260" w:firstLine="708"/>
        <w:jc w:val="both"/>
      </w:pPr>
      <w:r w:rsidRPr="00B60657">
        <w:rPr>
          <w:rFonts w:eastAsia="Arial"/>
        </w:rPr>
        <w:t>Центральні органи виконавчої влади</w:t>
      </w:r>
      <w:r w:rsidRPr="00B60657">
        <w:t>,</w:t>
      </w:r>
      <w:r w:rsidRPr="00B60657">
        <w:rPr>
          <w:rFonts w:eastAsia="Arial"/>
        </w:rPr>
        <w:t xml:space="preserve"> що реалізують державну політику у сфері земельних відносин та у сфері державної реєстрації речових прав на нерухоме майно</w:t>
      </w:r>
      <w:r w:rsidRPr="00B60657">
        <w:t>,</w:t>
      </w:r>
    </w:p>
    <w:p w:rsidR="001C4DF4" w:rsidRPr="00B60657" w:rsidRDefault="001C4DF4" w:rsidP="009D3BFB">
      <w:pPr>
        <w:spacing w:line="62" w:lineRule="exact"/>
        <w:jc w:val="both"/>
      </w:pPr>
    </w:p>
    <w:p w:rsidR="001C4DF4" w:rsidRPr="00B60657" w:rsidRDefault="001C4DF4" w:rsidP="009D3BFB">
      <w:pPr>
        <w:numPr>
          <w:ilvl w:val="0"/>
          <w:numId w:val="32"/>
        </w:numPr>
        <w:tabs>
          <w:tab w:val="left" w:pos="466"/>
        </w:tabs>
        <w:spacing w:line="257" w:lineRule="auto"/>
        <w:ind w:left="260" w:firstLine="2"/>
        <w:jc w:val="both"/>
        <w:rPr>
          <w:rFonts w:eastAsia="Arial"/>
        </w:rPr>
      </w:pPr>
      <w:r w:rsidRPr="00B60657">
        <w:rPr>
          <w:rFonts w:eastAsia="Arial"/>
        </w:rPr>
        <w:t>сфері будівництва щомісяця</w:t>
      </w:r>
      <w:r w:rsidRPr="00B60657">
        <w:t>,</w:t>
      </w:r>
      <w:r w:rsidRPr="00B60657">
        <w:rPr>
          <w:rFonts w:eastAsia="Arial"/>
        </w:rPr>
        <w:t xml:space="preserve"> але не пізніше </w:t>
      </w:r>
      <w:r w:rsidRPr="00B60657">
        <w:t>10</w:t>
      </w:r>
      <w:r w:rsidRPr="00B60657">
        <w:rPr>
          <w:rFonts w:eastAsia="Arial"/>
        </w:rPr>
        <w:t xml:space="preserve"> числа наступного місяця</w:t>
      </w:r>
      <w:r w:rsidRPr="00B60657">
        <w:t>,</w:t>
      </w:r>
      <w:r w:rsidRPr="00B60657">
        <w:rPr>
          <w:rFonts w:eastAsia="Arial"/>
        </w:rPr>
        <w:t xml:space="preserve"> а також за запитом відповідного контролюючого органу за місцезнаходженням земельної ділянки подають інформацію</w:t>
      </w:r>
      <w:r w:rsidRPr="00B60657">
        <w:t>,</w:t>
      </w:r>
      <w:r w:rsidRPr="00B60657">
        <w:rPr>
          <w:rFonts w:eastAsia="Arial"/>
        </w:rPr>
        <w:t xml:space="preserve"> необхідну для обчислення і справляння плати за землю</w:t>
      </w:r>
      <w:r w:rsidRPr="00B60657">
        <w:t>,</w:t>
      </w:r>
    </w:p>
    <w:p w:rsidR="001C4DF4" w:rsidRPr="00B60657" w:rsidRDefault="001C4DF4" w:rsidP="001C4DF4">
      <w:pPr>
        <w:numPr>
          <w:ilvl w:val="0"/>
          <w:numId w:val="32"/>
        </w:numPr>
        <w:tabs>
          <w:tab w:val="left" w:pos="460"/>
        </w:tabs>
        <w:spacing w:line="237" w:lineRule="auto"/>
        <w:ind w:left="460" w:hanging="198"/>
        <w:rPr>
          <w:rFonts w:eastAsia="Arial"/>
        </w:rPr>
      </w:pPr>
      <w:r w:rsidRPr="00B60657">
        <w:rPr>
          <w:rFonts w:eastAsia="Arial"/>
        </w:rPr>
        <w:t>порядку</w:t>
      </w:r>
      <w:r w:rsidRPr="00B60657">
        <w:t>,</w:t>
      </w:r>
      <w:r w:rsidRPr="00B60657">
        <w:rPr>
          <w:rFonts w:eastAsia="Arial"/>
        </w:rPr>
        <w:t xml:space="preserve"> встановленому Кабінетом Міністрів України</w:t>
      </w:r>
      <w:r w:rsidRPr="00B60657">
        <w:t>.</w:t>
      </w:r>
    </w:p>
    <w:p w:rsidR="001C4DF4" w:rsidRPr="00B60657" w:rsidRDefault="001C4DF4" w:rsidP="001C4DF4">
      <w:pPr>
        <w:spacing w:line="72" w:lineRule="exact"/>
      </w:pPr>
    </w:p>
    <w:p w:rsidR="001C4DF4" w:rsidRPr="00B60657" w:rsidRDefault="001C4DF4" w:rsidP="001C4DF4">
      <w:pPr>
        <w:spacing w:line="249" w:lineRule="auto"/>
        <w:ind w:left="260" w:firstLine="708"/>
        <w:jc w:val="both"/>
      </w:pPr>
      <w:r w:rsidRPr="00B60657">
        <w:rPr>
          <w:rFonts w:eastAsia="Arial"/>
        </w:rPr>
        <w:t xml:space="preserve">10.2. Платники плати за землю </w:t>
      </w:r>
      <w:r w:rsidRPr="00B60657">
        <w:t>(</w:t>
      </w:r>
      <w:r w:rsidRPr="00B60657">
        <w:rPr>
          <w:rFonts w:eastAsia="Arial"/>
        </w:rPr>
        <w:t>крім фізичних осіб</w:t>
      </w:r>
      <w:r w:rsidRPr="00B60657">
        <w:t>)</w:t>
      </w:r>
      <w:r w:rsidRPr="00B60657">
        <w:rPr>
          <w:rFonts w:eastAsia="Arial"/>
        </w:rPr>
        <w:t xml:space="preserve"> самостійно обчислюють суму податку щороку станом на </w:t>
      </w:r>
      <w:r w:rsidRPr="00B60657">
        <w:t>1</w:t>
      </w:r>
      <w:r w:rsidRPr="00B60657">
        <w:rPr>
          <w:rFonts w:eastAsia="Arial"/>
        </w:rPr>
        <w:t xml:space="preserve"> січня і не пізніше </w:t>
      </w:r>
      <w:r w:rsidRPr="00B60657">
        <w:t>20</w:t>
      </w:r>
      <w:r w:rsidRPr="00B60657">
        <w:rPr>
          <w:rFonts w:eastAsia="Arial"/>
        </w:rPr>
        <w:t xml:space="preserve"> лютого поточного року подають відповідному контролюючому органу за місцезнаходженням земельної ділянки податкову декларацію на поточний рік за формою</w:t>
      </w:r>
      <w:r w:rsidRPr="00B60657">
        <w:t>,</w:t>
      </w:r>
      <w:r w:rsidRPr="00B60657">
        <w:rPr>
          <w:rFonts w:eastAsia="Arial"/>
        </w:rPr>
        <w:t xml:space="preserve"> встановленою у порядку</w:t>
      </w:r>
      <w:r w:rsidRPr="00B60657">
        <w:t>,</w:t>
      </w:r>
      <w:r w:rsidRPr="00B60657">
        <w:rPr>
          <w:rFonts w:eastAsia="Arial"/>
        </w:rPr>
        <w:t xml:space="preserve"> передбаченому статтею </w:t>
      </w:r>
      <w:r w:rsidRPr="00B60657">
        <w:t xml:space="preserve"> 6</w:t>
      </w:r>
      <w:r w:rsidRPr="00B60657">
        <w:rPr>
          <w:rFonts w:eastAsia="Arial"/>
        </w:rPr>
        <w:t xml:space="preserve"> Податкового кодексу України</w:t>
      </w:r>
      <w:r w:rsidRPr="00B60657">
        <w:t>,</w:t>
      </w:r>
      <w:r w:rsidRPr="00B60657">
        <w:rPr>
          <w:rFonts w:eastAsia="Arial"/>
        </w:rPr>
        <w:t xml:space="preserve"> з розбивкою річної суми рівними частками за місяцями</w:t>
      </w:r>
      <w:r w:rsidRPr="00B60657">
        <w:t>.</w:t>
      </w:r>
      <w:r w:rsidRPr="00B60657">
        <w:rPr>
          <w:rFonts w:eastAsia="Arial"/>
        </w:rPr>
        <w:t xml:space="preserve"> Подання такої декларації звільняє від обов</w:t>
      </w:r>
      <w:r w:rsidRPr="00B60657">
        <w:t>'</w:t>
      </w:r>
      <w:r w:rsidRPr="00B60657">
        <w:rPr>
          <w:rFonts w:eastAsia="Arial"/>
        </w:rPr>
        <w:t>язку подання щомісячних декларацій</w:t>
      </w:r>
      <w:r w:rsidRPr="00B60657">
        <w:t>.</w:t>
      </w:r>
      <w:r w:rsidRPr="00B60657">
        <w:rPr>
          <w:rFonts w:eastAsia="Arial"/>
        </w:rPr>
        <w:t xml:space="preserve"> При поданні першої декларації </w:t>
      </w:r>
      <w:r w:rsidRPr="00B60657">
        <w:t>(</w:t>
      </w:r>
      <w:r w:rsidRPr="00B60657">
        <w:rPr>
          <w:rFonts w:eastAsia="Arial"/>
        </w:rPr>
        <w:t>фактичного початку діяльності як платника плати за землю</w:t>
      </w:r>
      <w:r w:rsidRPr="00B60657">
        <w:t>)</w:t>
      </w:r>
      <w:r w:rsidRPr="00B60657">
        <w:rPr>
          <w:rFonts w:eastAsia="Arial"/>
        </w:rPr>
        <w:t xml:space="preserve"> разом з нею подається довідка </w:t>
      </w:r>
      <w:r w:rsidRPr="00B60657">
        <w:t>(</w:t>
      </w:r>
      <w:r w:rsidRPr="00B60657">
        <w:rPr>
          <w:rFonts w:eastAsia="Arial"/>
        </w:rPr>
        <w:t>витяг</w:t>
      </w:r>
      <w:r w:rsidRPr="00B60657">
        <w:t>)</w:t>
      </w:r>
      <w:r w:rsidRPr="00B60657">
        <w:rPr>
          <w:rFonts w:eastAsia="Arial"/>
        </w:rPr>
        <w:t xml:space="preserve"> про розмір нормативної грошової оцінки земельної ділянки</w:t>
      </w:r>
      <w:r w:rsidRPr="00B60657">
        <w:t>,</w:t>
      </w:r>
      <w:r w:rsidRPr="00B60657">
        <w:rPr>
          <w:rFonts w:eastAsia="Arial"/>
        </w:rPr>
        <w:t xml:space="preserve"> а надалі така довідка подається у разі затвердження нової нормативної грошової оцінки землі</w:t>
      </w:r>
      <w:r w:rsidRPr="00B60657">
        <w:t>.</w:t>
      </w:r>
    </w:p>
    <w:p w:rsidR="001C4DF4" w:rsidRPr="00B60657" w:rsidRDefault="001C4DF4" w:rsidP="001C4DF4">
      <w:pPr>
        <w:spacing w:line="65" w:lineRule="exact"/>
      </w:pPr>
    </w:p>
    <w:p w:rsidR="001C4DF4" w:rsidRPr="00B60657" w:rsidRDefault="001C4DF4" w:rsidP="001C4DF4">
      <w:pPr>
        <w:spacing w:line="225" w:lineRule="auto"/>
        <w:ind w:left="260" w:firstLine="708"/>
        <w:jc w:val="both"/>
      </w:pPr>
      <w:r w:rsidRPr="00B60657">
        <w:rPr>
          <w:rFonts w:eastAsia="Arial"/>
        </w:rPr>
        <w:t>10.3. Платник плати за землю має право подавати щомісяця звітну податкову декларацію</w:t>
      </w:r>
      <w:r w:rsidRPr="00B60657">
        <w:t>,</w:t>
      </w:r>
      <w:r w:rsidRPr="00B60657">
        <w:rPr>
          <w:rFonts w:eastAsia="Arial"/>
        </w:rPr>
        <w:t xml:space="preserve"> що звільняє його від обов</w:t>
      </w:r>
      <w:r w:rsidRPr="00B60657">
        <w:t>'</w:t>
      </w:r>
      <w:r w:rsidRPr="00B60657">
        <w:rPr>
          <w:rFonts w:eastAsia="Arial"/>
        </w:rPr>
        <w:t xml:space="preserve">язку подання податкової декларації не пізніше </w:t>
      </w:r>
      <w:r w:rsidRPr="00B60657">
        <w:t xml:space="preserve">20 </w:t>
      </w:r>
      <w:r w:rsidRPr="00B60657">
        <w:rPr>
          <w:rFonts w:eastAsia="Arial"/>
        </w:rPr>
        <w:t>лютого поточного року</w:t>
      </w:r>
      <w:r w:rsidRPr="00B60657">
        <w:t xml:space="preserve">, </w:t>
      </w:r>
      <w:r w:rsidRPr="00B60657">
        <w:rPr>
          <w:rFonts w:eastAsia="Arial"/>
        </w:rPr>
        <w:t>протягом</w:t>
      </w:r>
      <w:r w:rsidRPr="00B60657">
        <w:t xml:space="preserve"> 20 </w:t>
      </w:r>
      <w:r w:rsidRPr="00B60657">
        <w:rPr>
          <w:rFonts w:eastAsia="Arial"/>
        </w:rPr>
        <w:t>календарних днів місяця</w:t>
      </w:r>
      <w:r w:rsidRPr="00B60657">
        <w:t xml:space="preserve">, </w:t>
      </w:r>
      <w:r w:rsidRPr="00B60657">
        <w:rPr>
          <w:rFonts w:eastAsia="Arial"/>
        </w:rPr>
        <w:t>що настає за</w:t>
      </w:r>
      <w:r w:rsidRPr="00B60657">
        <w:t xml:space="preserve"> </w:t>
      </w:r>
      <w:r w:rsidRPr="00B60657">
        <w:rPr>
          <w:rFonts w:eastAsia="Arial"/>
        </w:rPr>
        <w:t>звітним</w:t>
      </w:r>
      <w:r w:rsidRPr="00B60657">
        <w:t>.</w:t>
      </w:r>
    </w:p>
    <w:p w:rsidR="001C4DF4" w:rsidRPr="00B60657" w:rsidRDefault="001C4DF4" w:rsidP="001C4DF4">
      <w:pPr>
        <w:spacing w:line="70" w:lineRule="exact"/>
      </w:pPr>
    </w:p>
    <w:p w:rsidR="001C4DF4" w:rsidRPr="00B60657" w:rsidRDefault="001C4DF4" w:rsidP="001C4DF4">
      <w:pPr>
        <w:spacing w:line="217" w:lineRule="auto"/>
        <w:ind w:left="260" w:firstLine="708"/>
        <w:jc w:val="both"/>
      </w:pPr>
      <w:r w:rsidRPr="00B60657">
        <w:rPr>
          <w:rFonts w:eastAsia="Arial"/>
        </w:rPr>
        <w:t>10.</w:t>
      </w:r>
      <w:r w:rsidRPr="00B60657">
        <w:rPr>
          <w:rFonts w:eastAsia="Arial"/>
          <w:lang w:val="uk-UA"/>
        </w:rPr>
        <w:t>4</w:t>
      </w:r>
      <w:r w:rsidRPr="00B60657">
        <w:rPr>
          <w:rFonts w:eastAsia="Arial"/>
        </w:rPr>
        <w:t xml:space="preserve">. За нововідведені земельні ділянки або за новоукладеними договорами оренди землі платник плати за землю подає податкову декларацію протягом </w:t>
      </w:r>
      <w:r w:rsidRPr="00B60657">
        <w:t>20</w:t>
      </w:r>
      <w:r w:rsidRPr="00B60657">
        <w:rPr>
          <w:rFonts w:eastAsia="Arial"/>
        </w:rPr>
        <w:t xml:space="preserve"> календарних днів місяця</w:t>
      </w:r>
      <w:r w:rsidRPr="00B60657">
        <w:t>,</w:t>
      </w:r>
      <w:r w:rsidRPr="00B60657">
        <w:rPr>
          <w:rFonts w:eastAsia="Arial"/>
        </w:rPr>
        <w:t xml:space="preserve"> що настає за звітним</w:t>
      </w:r>
      <w:r w:rsidRPr="00B60657">
        <w:t>.</w:t>
      </w:r>
    </w:p>
    <w:p w:rsidR="001C4DF4" w:rsidRPr="00B60657" w:rsidRDefault="001C4DF4" w:rsidP="001C4DF4">
      <w:pPr>
        <w:spacing w:line="69" w:lineRule="exact"/>
      </w:pPr>
    </w:p>
    <w:p w:rsidR="001C4DF4" w:rsidRPr="001C4DF4" w:rsidRDefault="001C4DF4" w:rsidP="001C4DF4">
      <w:pPr>
        <w:numPr>
          <w:ilvl w:val="0"/>
          <w:numId w:val="33"/>
        </w:numPr>
        <w:tabs>
          <w:tab w:val="left" w:pos="1223"/>
        </w:tabs>
        <w:spacing w:line="221" w:lineRule="auto"/>
        <w:ind w:left="260" w:firstLine="710"/>
        <w:jc w:val="both"/>
        <w:rPr>
          <w:rFonts w:eastAsia="Arial"/>
        </w:rPr>
      </w:pPr>
      <w:r w:rsidRPr="00B60657">
        <w:rPr>
          <w:rFonts w:eastAsia="Arial"/>
        </w:rPr>
        <w:t>разі зміни протягом року об</w:t>
      </w:r>
      <w:r w:rsidRPr="00B60657">
        <w:t>'</w:t>
      </w:r>
      <w:r w:rsidRPr="00B60657">
        <w:rPr>
          <w:rFonts w:eastAsia="Arial"/>
        </w:rPr>
        <w:t>єкта та</w:t>
      </w:r>
      <w:r w:rsidRPr="00B60657">
        <w:t>/</w:t>
      </w:r>
      <w:r w:rsidRPr="00B60657">
        <w:rPr>
          <w:rFonts w:eastAsia="Arial"/>
        </w:rPr>
        <w:t xml:space="preserve">або бази оподаткування платник плати за землю подає податкову декларацію протягом </w:t>
      </w:r>
      <w:r w:rsidRPr="00B60657">
        <w:t>20</w:t>
      </w:r>
      <w:r w:rsidRPr="00B60657">
        <w:rPr>
          <w:rFonts w:eastAsia="Arial"/>
        </w:rPr>
        <w:t xml:space="preserve"> календарних днів місяця</w:t>
      </w:r>
      <w:r w:rsidRPr="00B60657">
        <w:t>,</w:t>
      </w:r>
      <w:r w:rsidRPr="00B60657">
        <w:rPr>
          <w:rFonts w:eastAsia="Arial"/>
        </w:rPr>
        <w:t xml:space="preserve"> що настає за місяцем</w:t>
      </w:r>
      <w:r w:rsidRPr="00B60657">
        <w:t>,</w:t>
      </w:r>
      <w:r w:rsidRPr="00B60657">
        <w:rPr>
          <w:rFonts w:eastAsia="Arial"/>
        </w:rPr>
        <w:t xml:space="preserve"> у якому відбулися </w:t>
      </w:r>
      <w:r w:rsidRPr="001C4DF4">
        <w:rPr>
          <w:rFonts w:eastAsia="Arial"/>
        </w:rPr>
        <w:t>такі зміни</w:t>
      </w:r>
      <w:r w:rsidRPr="001C4DF4">
        <w:t>.</w:t>
      </w:r>
    </w:p>
    <w:p w:rsidR="001C4DF4" w:rsidRPr="001C4DF4" w:rsidRDefault="001C4DF4" w:rsidP="001C4DF4">
      <w:pPr>
        <w:spacing w:line="239" w:lineRule="auto"/>
        <w:ind w:left="260" w:firstLine="708"/>
        <w:jc w:val="both"/>
      </w:pPr>
      <w:bookmarkStart w:id="126" w:name="page6"/>
      <w:bookmarkEnd w:id="126"/>
      <w:r w:rsidRPr="00B60657">
        <w:rPr>
          <w:rFonts w:eastAsia="Arial"/>
        </w:rPr>
        <w:t xml:space="preserve">10.5. Нарахування фізичним особам сум податку проводиться контролюючими органами </w:t>
      </w:r>
      <w:r w:rsidRPr="00B60657">
        <w:t>(</w:t>
      </w:r>
      <w:r w:rsidRPr="00B60657">
        <w:rPr>
          <w:rFonts w:eastAsia="Arial"/>
        </w:rPr>
        <w:t>за місцем знаходження земельної ділянки</w:t>
      </w:r>
      <w:r w:rsidRPr="00B60657">
        <w:t>),</w:t>
      </w:r>
      <w:r w:rsidRPr="00B60657">
        <w:rPr>
          <w:rFonts w:eastAsia="Arial"/>
        </w:rPr>
        <w:t xml:space="preserve"> які надсилають </w:t>
      </w:r>
      <w:r w:rsidRPr="00B60657">
        <w:t>(</w:t>
      </w:r>
      <w:r w:rsidRPr="00B60657">
        <w:rPr>
          <w:rFonts w:eastAsia="Arial"/>
        </w:rPr>
        <w:t>вручають</w:t>
      </w:r>
      <w:r w:rsidRPr="00B60657">
        <w:t>)</w:t>
      </w:r>
      <w:r w:rsidRPr="00B60657">
        <w:rPr>
          <w:rFonts w:eastAsia="Arial"/>
        </w:rPr>
        <w:t xml:space="preserve"> платникові за місцем його</w:t>
      </w:r>
      <w:r w:rsidRPr="001C4DF4">
        <w:rPr>
          <w:rFonts w:eastAsia="Arial"/>
        </w:rPr>
        <w:t xml:space="preserve"> реєстрації до </w:t>
      </w:r>
      <w:r w:rsidRPr="001C4DF4">
        <w:t>1</w:t>
      </w:r>
      <w:r w:rsidRPr="001C4DF4">
        <w:rPr>
          <w:rFonts w:eastAsia="Arial"/>
        </w:rPr>
        <w:t xml:space="preserve"> липня поточного року податкове повідомлення</w:t>
      </w:r>
      <w:r w:rsidRPr="001C4DF4">
        <w:t>-</w:t>
      </w:r>
      <w:r w:rsidRPr="001C4DF4">
        <w:rPr>
          <w:rFonts w:eastAsia="Arial"/>
        </w:rPr>
        <w:t>рішення про внесення податку за формою</w:t>
      </w:r>
      <w:r w:rsidRPr="001C4DF4">
        <w:t>,</w:t>
      </w:r>
      <w:r w:rsidRPr="001C4DF4">
        <w:rPr>
          <w:rFonts w:eastAsia="Arial"/>
        </w:rPr>
        <w:t xml:space="preserve"> встановленою у порядку</w:t>
      </w:r>
      <w:r w:rsidRPr="001C4DF4">
        <w:t>,</w:t>
      </w:r>
      <w:r w:rsidRPr="001C4DF4">
        <w:rPr>
          <w:rFonts w:eastAsia="Arial"/>
        </w:rPr>
        <w:t xml:space="preserve"> визначеному статтею </w:t>
      </w:r>
      <w:r w:rsidRPr="001C4DF4">
        <w:t>58</w:t>
      </w:r>
      <w:r w:rsidRPr="001C4DF4">
        <w:rPr>
          <w:rFonts w:eastAsia="Arial"/>
        </w:rPr>
        <w:t xml:space="preserve"> Податкового кодексу України</w:t>
      </w:r>
      <w:r w:rsidRPr="001C4DF4">
        <w:t>.</w:t>
      </w:r>
    </w:p>
    <w:p w:rsidR="001C4DF4" w:rsidRPr="001C4DF4" w:rsidRDefault="001C4DF4" w:rsidP="001C4DF4">
      <w:pPr>
        <w:spacing w:line="64" w:lineRule="exact"/>
      </w:pPr>
    </w:p>
    <w:p w:rsidR="001C4DF4" w:rsidRPr="001C4DF4" w:rsidRDefault="001C4DF4" w:rsidP="001C4DF4">
      <w:pPr>
        <w:numPr>
          <w:ilvl w:val="0"/>
          <w:numId w:val="34"/>
        </w:numPr>
        <w:tabs>
          <w:tab w:val="left" w:pos="1273"/>
        </w:tabs>
        <w:spacing w:line="237" w:lineRule="auto"/>
        <w:ind w:left="260" w:firstLine="710"/>
        <w:jc w:val="both"/>
        <w:rPr>
          <w:rFonts w:eastAsia="Arial"/>
        </w:rPr>
      </w:pPr>
      <w:r w:rsidRPr="001C4DF4">
        <w:rPr>
          <w:rFonts w:eastAsia="Arial"/>
        </w:rPr>
        <w:t xml:space="preserve">разі переходу права власності на земельну ділянку від одного власника </w:t>
      </w:r>
      <w:r w:rsidRPr="001C4DF4">
        <w:t>–</w:t>
      </w:r>
      <w:r w:rsidRPr="001C4DF4">
        <w:rPr>
          <w:rFonts w:eastAsia="Arial"/>
        </w:rPr>
        <w:t xml:space="preserve"> юридичної або фізичної особи до іншого протягом календарного року податок сплачується попереднім власником за період з </w:t>
      </w:r>
      <w:r w:rsidRPr="001C4DF4">
        <w:t>1</w:t>
      </w:r>
      <w:r w:rsidRPr="001C4DF4">
        <w:rPr>
          <w:rFonts w:eastAsia="Arial"/>
        </w:rPr>
        <w:t xml:space="preserve"> січня цього року до початку того місяця</w:t>
      </w:r>
      <w:r w:rsidRPr="001C4DF4">
        <w:t>,</w:t>
      </w:r>
      <w:r w:rsidRPr="001C4DF4">
        <w:rPr>
          <w:rFonts w:eastAsia="Arial"/>
        </w:rPr>
        <w:t xml:space="preserve"> в якому припинилося право власності на зазначену земельну ділянку</w:t>
      </w:r>
      <w:r w:rsidRPr="001C4DF4">
        <w:t>,</w:t>
      </w:r>
      <w:r w:rsidRPr="001C4DF4">
        <w:rPr>
          <w:rFonts w:eastAsia="Arial"/>
        </w:rPr>
        <w:t xml:space="preserve"> а новим власником </w:t>
      </w:r>
      <w:r w:rsidRPr="001C4DF4">
        <w:t>-</w:t>
      </w:r>
      <w:r w:rsidRPr="001C4DF4">
        <w:rPr>
          <w:rFonts w:eastAsia="Arial"/>
        </w:rPr>
        <w:t xml:space="preserve"> починаючи з місяця</w:t>
      </w:r>
      <w:r w:rsidRPr="001C4DF4">
        <w:t>,</w:t>
      </w:r>
      <w:r w:rsidRPr="001C4DF4">
        <w:rPr>
          <w:rFonts w:eastAsia="Arial"/>
        </w:rPr>
        <w:t xml:space="preserve"> в якому він набув право власності</w:t>
      </w:r>
      <w:r w:rsidRPr="001C4DF4">
        <w:t>.</w:t>
      </w:r>
    </w:p>
    <w:p w:rsidR="001C4DF4" w:rsidRPr="001C4DF4" w:rsidRDefault="001C4DF4" w:rsidP="001C4DF4">
      <w:pPr>
        <w:spacing w:line="71" w:lineRule="exact"/>
        <w:rPr>
          <w:rFonts w:eastAsia="Arial"/>
        </w:rPr>
      </w:pPr>
    </w:p>
    <w:p w:rsidR="001C4DF4" w:rsidRPr="001C4DF4" w:rsidRDefault="001C4DF4" w:rsidP="001C4DF4">
      <w:pPr>
        <w:numPr>
          <w:ilvl w:val="0"/>
          <w:numId w:val="34"/>
        </w:numPr>
        <w:tabs>
          <w:tab w:val="left" w:pos="1273"/>
        </w:tabs>
        <w:spacing w:line="226" w:lineRule="auto"/>
        <w:ind w:left="260" w:firstLine="710"/>
        <w:jc w:val="both"/>
        <w:rPr>
          <w:rFonts w:eastAsia="Arial"/>
        </w:rPr>
      </w:pPr>
      <w:r w:rsidRPr="001C4DF4">
        <w:rPr>
          <w:rFonts w:eastAsia="Arial"/>
        </w:rPr>
        <w:t xml:space="preserve">разі переходу права власності на земельну ділянку від одного власника </w:t>
      </w:r>
      <w:r w:rsidRPr="001C4DF4">
        <w:t>–</w:t>
      </w:r>
      <w:r w:rsidRPr="001C4DF4">
        <w:rPr>
          <w:rFonts w:eastAsia="Arial"/>
        </w:rPr>
        <w:t xml:space="preserve"> фізичної особи до іншого протягом календарного року контролюючий орган надсилає </w:t>
      </w:r>
      <w:r w:rsidRPr="001C4DF4">
        <w:t>(</w:t>
      </w:r>
      <w:r w:rsidRPr="001C4DF4">
        <w:rPr>
          <w:rFonts w:eastAsia="Arial"/>
        </w:rPr>
        <w:t>вручає</w:t>
      </w:r>
      <w:r w:rsidRPr="001C4DF4">
        <w:t xml:space="preserve">) </w:t>
      </w:r>
      <w:r w:rsidRPr="001C4DF4">
        <w:rPr>
          <w:rFonts w:eastAsia="Arial"/>
        </w:rPr>
        <w:t>податкове повідомлення</w:t>
      </w:r>
      <w:r w:rsidRPr="001C4DF4">
        <w:t>-</w:t>
      </w:r>
      <w:r w:rsidRPr="001C4DF4">
        <w:rPr>
          <w:rFonts w:eastAsia="Arial"/>
        </w:rPr>
        <w:t>рішення новому власнику після отримання</w:t>
      </w:r>
      <w:r w:rsidRPr="001C4DF4">
        <w:t xml:space="preserve"> </w:t>
      </w:r>
      <w:r w:rsidRPr="001C4DF4">
        <w:rPr>
          <w:rFonts w:eastAsia="Arial"/>
        </w:rPr>
        <w:t>інформації про перехід права власності</w:t>
      </w:r>
      <w:r w:rsidRPr="001C4DF4">
        <w:t>.</w:t>
      </w:r>
    </w:p>
    <w:p w:rsidR="001C4DF4" w:rsidRPr="001C4DF4" w:rsidRDefault="001C4DF4" w:rsidP="001C4DF4">
      <w:pPr>
        <w:spacing w:line="65" w:lineRule="exact"/>
        <w:rPr>
          <w:rFonts w:eastAsia="Arial"/>
        </w:rPr>
      </w:pPr>
    </w:p>
    <w:p w:rsidR="001C4DF4" w:rsidRPr="001C4DF4" w:rsidRDefault="001C4DF4" w:rsidP="001C4DF4">
      <w:pPr>
        <w:spacing w:line="226" w:lineRule="auto"/>
        <w:ind w:left="260" w:firstLine="708"/>
        <w:jc w:val="both"/>
      </w:pPr>
      <w:r w:rsidRPr="001C4DF4">
        <w:rPr>
          <w:rFonts w:eastAsia="Arial"/>
        </w:rPr>
        <w:t xml:space="preserve">Якщо такий перехід відбувається після </w:t>
      </w:r>
      <w:r w:rsidRPr="001C4DF4">
        <w:t>1</w:t>
      </w:r>
      <w:r w:rsidRPr="001C4DF4">
        <w:rPr>
          <w:rFonts w:eastAsia="Arial"/>
        </w:rPr>
        <w:t xml:space="preserve"> липня поточного року</w:t>
      </w:r>
      <w:r w:rsidRPr="001C4DF4">
        <w:t>,</w:t>
      </w:r>
      <w:r w:rsidRPr="001C4DF4">
        <w:rPr>
          <w:rFonts w:eastAsia="Arial"/>
        </w:rPr>
        <w:t xml:space="preserve"> то контролюючий орган надсилає </w:t>
      </w:r>
      <w:r w:rsidRPr="001C4DF4">
        <w:t>(</w:t>
      </w:r>
      <w:r w:rsidRPr="001C4DF4">
        <w:rPr>
          <w:rFonts w:eastAsia="Arial"/>
        </w:rPr>
        <w:t>вручає</w:t>
      </w:r>
      <w:r w:rsidRPr="001C4DF4">
        <w:t>)</w:t>
      </w:r>
      <w:r w:rsidRPr="001C4DF4">
        <w:rPr>
          <w:rFonts w:eastAsia="Arial"/>
        </w:rPr>
        <w:t xml:space="preserve"> попередньому власнику нове податкове </w:t>
      </w:r>
      <w:r w:rsidRPr="001C4DF4">
        <w:rPr>
          <w:rFonts w:eastAsia="Arial"/>
        </w:rPr>
        <w:lastRenderedPageBreak/>
        <w:t>повідомлення</w:t>
      </w:r>
      <w:r w:rsidRPr="001C4DF4">
        <w:t>-</w:t>
      </w:r>
      <w:r w:rsidRPr="001C4DF4">
        <w:rPr>
          <w:rFonts w:eastAsia="Arial"/>
        </w:rPr>
        <w:t>рішення</w:t>
      </w:r>
      <w:r w:rsidRPr="001C4DF4">
        <w:t>.</w:t>
      </w:r>
      <w:r w:rsidRPr="001C4DF4">
        <w:rPr>
          <w:rFonts w:eastAsia="Arial"/>
        </w:rPr>
        <w:t xml:space="preserve"> Попереднє податкове повідомлення</w:t>
      </w:r>
      <w:r w:rsidRPr="001C4DF4">
        <w:t>-</w:t>
      </w:r>
      <w:r w:rsidRPr="001C4DF4">
        <w:rPr>
          <w:rFonts w:eastAsia="Arial"/>
        </w:rPr>
        <w:t xml:space="preserve">рішення вважається скасованим </w:t>
      </w:r>
      <w:r w:rsidRPr="001C4DF4">
        <w:t>(</w:t>
      </w:r>
      <w:r w:rsidRPr="001C4DF4">
        <w:rPr>
          <w:rFonts w:eastAsia="Arial"/>
        </w:rPr>
        <w:t>відкликаним</w:t>
      </w:r>
      <w:r w:rsidRPr="001C4DF4">
        <w:t>).</w:t>
      </w:r>
    </w:p>
    <w:p w:rsidR="001C4DF4" w:rsidRPr="001C4DF4" w:rsidRDefault="001C4DF4" w:rsidP="001C4DF4">
      <w:pPr>
        <w:spacing w:line="67" w:lineRule="exact"/>
        <w:rPr>
          <w:rFonts w:eastAsia="Arial"/>
        </w:rPr>
      </w:pPr>
    </w:p>
    <w:p w:rsidR="001C4DF4" w:rsidRPr="001C4DF4" w:rsidRDefault="001C4DF4" w:rsidP="001C4DF4">
      <w:pPr>
        <w:spacing w:line="222" w:lineRule="auto"/>
        <w:ind w:left="260" w:firstLine="708"/>
        <w:jc w:val="both"/>
      </w:pPr>
      <w:r w:rsidRPr="001C4DF4">
        <w:rPr>
          <w:rFonts w:eastAsia="Arial"/>
        </w:rPr>
        <w:t>Платники податку мають право звернутися з письмовою заявою до контролюючого органу за місцем знаходження земельної ділянки для проведення звірки даних щодо</w:t>
      </w:r>
      <w:r w:rsidRPr="001C4DF4">
        <w:t>:</w:t>
      </w:r>
    </w:p>
    <w:p w:rsidR="001C4DF4" w:rsidRPr="001C4DF4" w:rsidRDefault="001C4DF4" w:rsidP="001C4DF4">
      <w:pPr>
        <w:spacing w:line="64" w:lineRule="exact"/>
        <w:rPr>
          <w:rFonts w:eastAsia="Arial"/>
        </w:rPr>
      </w:pPr>
    </w:p>
    <w:p w:rsidR="001C4DF4" w:rsidRPr="001C4DF4" w:rsidRDefault="001C4DF4" w:rsidP="001C4DF4">
      <w:pPr>
        <w:spacing w:line="213" w:lineRule="auto"/>
        <w:ind w:left="260" w:firstLine="708"/>
      </w:pPr>
      <w:r w:rsidRPr="001C4DF4">
        <w:t xml:space="preserve">– </w:t>
      </w:r>
      <w:r w:rsidRPr="001C4DF4">
        <w:rPr>
          <w:rFonts w:eastAsia="Arial"/>
        </w:rPr>
        <w:t>розміру площі земельної ділянки</w:t>
      </w:r>
      <w:r w:rsidRPr="001C4DF4">
        <w:t xml:space="preserve">, </w:t>
      </w:r>
      <w:r w:rsidRPr="001C4DF4">
        <w:rPr>
          <w:rFonts w:eastAsia="Arial"/>
        </w:rPr>
        <w:t>що перебуває у власності та</w:t>
      </w:r>
      <w:r w:rsidRPr="001C4DF4">
        <w:t>/</w:t>
      </w:r>
      <w:r w:rsidRPr="001C4DF4">
        <w:rPr>
          <w:rFonts w:eastAsia="Arial"/>
        </w:rPr>
        <w:t>або</w:t>
      </w:r>
      <w:r w:rsidRPr="001C4DF4">
        <w:t xml:space="preserve"> </w:t>
      </w:r>
      <w:r w:rsidRPr="001C4DF4">
        <w:rPr>
          <w:rFonts w:eastAsia="Arial"/>
        </w:rPr>
        <w:t>користуванні платника податку</w:t>
      </w:r>
      <w:r w:rsidRPr="001C4DF4">
        <w:t>;</w:t>
      </w:r>
    </w:p>
    <w:p w:rsidR="001C4DF4" w:rsidRPr="001C4DF4" w:rsidRDefault="001C4DF4" w:rsidP="001C4DF4">
      <w:pPr>
        <w:spacing w:line="1" w:lineRule="exact"/>
        <w:rPr>
          <w:rFonts w:eastAsia="Arial"/>
        </w:rPr>
      </w:pPr>
    </w:p>
    <w:p w:rsidR="001C4DF4" w:rsidRPr="001C4DF4" w:rsidRDefault="001C4DF4" w:rsidP="001C4DF4">
      <w:pPr>
        <w:spacing w:line="237" w:lineRule="auto"/>
        <w:ind w:left="960"/>
      </w:pPr>
      <w:r w:rsidRPr="001C4DF4">
        <w:t xml:space="preserve">– </w:t>
      </w:r>
      <w:r w:rsidRPr="001C4DF4">
        <w:rPr>
          <w:rFonts w:eastAsia="Arial"/>
        </w:rPr>
        <w:t>права на користування пільгою із сплати податку</w:t>
      </w:r>
      <w:r w:rsidRPr="001C4DF4">
        <w:t>;</w:t>
      </w:r>
    </w:p>
    <w:p w:rsidR="001C4DF4" w:rsidRPr="001C4DF4" w:rsidRDefault="001C4DF4" w:rsidP="001C4DF4">
      <w:pPr>
        <w:spacing w:line="1" w:lineRule="exact"/>
        <w:rPr>
          <w:rFonts w:eastAsia="Arial"/>
        </w:rPr>
      </w:pPr>
    </w:p>
    <w:p w:rsidR="001C4DF4" w:rsidRPr="001C4DF4" w:rsidRDefault="001C4DF4" w:rsidP="001C4DF4">
      <w:pPr>
        <w:spacing w:line="0" w:lineRule="atLeast"/>
        <w:ind w:left="960"/>
      </w:pPr>
      <w:r w:rsidRPr="001C4DF4">
        <w:t xml:space="preserve">– </w:t>
      </w:r>
      <w:r w:rsidRPr="001C4DF4">
        <w:rPr>
          <w:rFonts w:eastAsia="Arial"/>
        </w:rPr>
        <w:t>розміру ставки податку</w:t>
      </w:r>
      <w:r w:rsidRPr="001C4DF4">
        <w:t>;</w:t>
      </w:r>
    </w:p>
    <w:p w:rsidR="001C4DF4" w:rsidRPr="001C4DF4" w:rsidRDefault="001C4DF4" w:rsidP="001C4DF4">
      <w:pPr>
        <w:spacing w:line="0" w:lineRule="atLeast"/>
        <w:ind w:left="960"/>
      </w:pPr>
      <w:r w:rsidRPr="001C4DF4">
        <w:t xml:space="preserve">– </w:t>
      </w:r>
      <w:r w:rsidRPr="001C4DF4">
        <w:rPr>
          <w:rFonts w:eastAsia="Arial"/>
        </w:rPr>
        <w:t>нарахованої суми податку</w:t>
      </w:r>
      <w:r w:rsidRPr="001C4DF4">
        <w:t>.</w:t>
      </w:r>
    </w:p>
    <w:p w:rsidR="001C4DF4" w:rsidRPr="001C4DF4" w:rsidRDefault="001C4DF4" w:rsidP="001C4DF4">
      <w:pPr>
        <w:spacing w:line="63" w:lineRule="exact"/>
        <w:rPr>
          <w:rFonts w:eastAsia="Arial"/>
        </w:rPr>
      </w:pPr>
    </w:p>
    <w:p w:rsidR="001C4DF4" w:rsidRPr="001C4DF4" w:rsidRDefault="001C4DF4" w:rsidP="001C4DF4">
      <w:pPr>
        <w:numPr>
          <w:ilvl w:val="0"/>
          <w:numId w:val="34"/>
        </w:numPr>
        <w:tabs>
          <w:tab w:val="left" w:pos="1239"/>
        </w:tabs>
        <w:spacing w:line="232" w:lineRule="auto"/>
        <w:ind w:left="260" w:firstLine="710"/>
        <w:jc w:val="both"/>
        <w:rPr>
          <w:rFonts w:eastAsia="Arial"/>
        </w:rPr>
      </w:pPr>
      <w:r w:rsidRPr="001C4DF4">
        <w:rPr>
          <w:rFonts w:eastAsia="Arial"/>
        </w:rPr>
        <w:t>разі виявлення розбіжностей між даними контролюючих органів та даними</w:t>
      </w:r>
      <w:r w:rsidRPr="001C4DF4">
        <w:t>,</w:t>
      </w:r>
      <w:r w:rsidRPr="001C4DF4">
        <w:rPr>
          <w:rFonts w:eastAsia="Arial"/>
        </w:rPr>
        <w:t xml:space="preserve"> підтвердженими платником податку на підставі оригіналів відповідних документів</w:t>
      </w:r>
      <w:r w:rsidRPr="001C4DF4">
        <w:t>,</w:t>
      </w:r>
      <w:r w:rsidRPr="001C4DF4">
        <w:rPr>
          <w:rFonts w:eastAsia="Arial"/>
        </w:rPr>
        <w:t xml:space="preserve"> зокрема документів на право власності</w:t>
      </w:r>
      <w:r w:rsidRPr="001C4DF4">
        <w:t>,</w:t>
      </w:r>
      <w:r w:rsidRPr="001C4DF4">
        <w:rPr>
          <w:rFonts w:eastAsia="Arial"/>
        </w:rPr>
        <w:t xml:space="preserve"> користування пільгою</w:t>
      </w:r>
      <w:r w:rsidRPr="001C4DF4">
        <w:t>,</w:t>
      </w:r>
      <w:r w:rsidRPr="001C4DF4">
        <w:rPr>
          <w:rFonts w:eastAsia="Arial"/>
        </w:rPr>
        <w:t xml:space="preserve"> контролюючий орган за місцем знаходження земельної ділянки проводить протягом десяти робочих днів перерахунок суми податку і надсилає </w:t>
      </w:r>
      <w:r w:rsidRPr="001C4DF4">
        <w:t>(</w:t>
      </w:r>
      <w:r w:rsidRPr="001C4DF4">
        <w:rPr>
          <w:rFonts w:eastAsia="Arial"/>
        </w:rPr>
        <w:t>вручає</w:t>
      </w:r>
      <w:r w:rsidRPr="001C4DF4">
        <w:t>)</w:t>
      </w:r>
      <w:r w:rsidRPr="001C4DF4">
        <w:rPr>
          <w:rFonts w:eastAsia="Arial"/>
        </w:rPr>
        <w:t xml:space="preserve"> йому нове податкове повідомлення</w:t>
      </w:r>
      <w:r w:rsidRPr="001C4DF4">
        <w:t>-</w:t>
      </w:r>
      <w:r w:rsidRPr="001C4DF4">
        <w:rPr>
          <w:rFonts w:eastAsia="Arial"/>
        </w:rPr>
        <w:t>рішення</w:t>
      </w:r>
      <w:r w:rsidRPr="001C4DF4">
        <w:t>.</w:t>
      </w:r>
      <w:r w:rsidRPr="001C4DF4">
        <w:rPr>
          <w:rFonts w:eastAsia="Arial"/>
        </w:rPr>
        <w:t xml:space="preserve"> Попереднє податкове повідомлення</w:t>
      </w:r>
      <w:r w:rsidRPr="001C4DF4">
        <w:t>-</w:t>
      </w:r>
      <w:r w:rsidRPr="001C4DF4">
        <w:rPr>
          <w:rFonts w:eastAsia="Arial"/>
        </w:rPr>
        <w:t xml:space="preserve">рішення вважається скасованим </w:t>
      </w:r>
      <w:r w:rsidRPr="001C4DF4">
        <w:t>(</w:t>
      </w:r>
      <w:r w:rsidRPr="001C4DF4">
        <w:rPr>
          <w:rFonts w:eastAsia="Arial"/>
        </w:rPr>
        <w:t>відкликаним</w:t>
      </w:r>
      <w:r w:rsidRPr="001C4DF4">
        <w:t>).</w:t>
      </w:r>
    </w:p>
    <w:p w:rsidR="001C4DF4" w:rsidRPr="001C4DF4" w:rsidRDefault="001C4DF4" w:rsidP="001C4DF4">
      <w:pPr>
        <w:spacing w:line="68" w:lineRule="exact"/>
        <w:rPr>
          <w:rFonts w:eastAsia="Arial"/>
        </w:rPr>
      </w:pPr>
    </w:p>
    <w:p w:rsidR="001C4DF4" w:rsidRPr="001C4DF4" w:rsidRDefault="001C4DF4" w:rsidP="001C4DF4">
      <w:pPr>
        <w:spacing w:line="217" w:lineRule="auto"/>
        <w:ind w:left="260" w:firstLine="708"/>
        <w:jc w:val="both"/>
      </w:pPr>
      <w:r w:rsidRPr="00B60657">
        <w:rPr>
          <w:rFonts w:eastAsia="Arial"/>
        </w:rPr>
        <w:t>10.6.</w:t>
      </w:r>
      <w:r w:rsidRPr="001C4DF4">
        <w:rPr>
          <w:rFonts w:eastAsia="Arial"/>
          <w:b/>
        </w:rPr>
        <w:t xml:space="preserve"> </w:t>
      </w:r>
      <w:r w:rsidRPr="001C4DF4">
        <w:rPr>
          <w:rFonts w:eastAsia="Arial"/>
        </w:rPr>
        <w:t>За земельну ділянку</w:t>
      </w:r>
      <w:r w:rsidRPr="001C4DF4">
        <w:t>,</w:t>
      </w:r>
      <w:r w:rsidRPr="001C4DF4">
        <w:rPr>
          <w:rFonts w:eastAsia="Arial"/>
          <w:b/>
        </w:rPr>
        <w:t xml:space="preserve"> </w:t>
      </w:r>
      <w:r w:rsidRPr="001C4DF4">
        <w:rPr>
          <w:rFonts w:eastAsia="Arial"/>
        </w:rPr>
        <w:t>на якій розташована будівля</w:t>
      </w:r>
      <w:r w:rsidRPr="001C4DF4">
        <w:t>,</w:t>
      </w:r>
      <w:r w:rsidRPr="001C4DF4">
        <w:rPr>
          <w:rFonts w:eastAsia="Arial"/>
          <w:b/>
        </w:rPr>
        <w:t xml:space="preserve"> </w:t>
      </w:r>
      <w:r w:rsidRPr="001C4DF4">
        <w:rPr>
          <w:rFonts w:eastAsia="Arial"/>
        </w:rPr>
        <w:t>що перебуває у</w:t>
      </w:r>
      <w:r w:rsidRPr="001C4DF4">
        <w:rPr>
          <w:rFonts w:eastAsia="Arial"/>
          <w:b/>
        </w:rPr>
        <w:t xml:space="preserve"> </w:t>
      </w:r>
      <w:r w:rsidRPr="001C4DF4">
        <w:rPr>
          <w:rFonts w:eastAsia="Arial"/>
        </w:rPr>
        <w:t>спільній власності кількох юридичних або фізичних осіб</w:t>
      </w:r>
      <w:r w:rsidRPr="001C4DF4">
        <w:t>,</w:t>
      </w:r>
      <w:r w:rsidRPr="001C4DF4">
        <w:rPr>
          <w:rFonts w:eastAsia="Arial"/>
        </w:rPr>
        <w:t xml:space="preserve"> податок нараховується з урахуванням прибудинкової території кожному з таких осіб</w:t>
      </w:r>
      <w:r w:rsidRPr="001C4DF4">
        <w:t>:</w:t>
      </w:r>
    </w:p>
    <w:p w:rsidR="001C4DF4" w:rsidRPr="001C4DF4" w:rsidRDefault="001C4DF4" w:rsidP="001C4DF4">
      <w:pPr>
        <w:spacing w:line="69" w:lineRule="exact"/>
        <w:rPr>
          <w:rFonts w:eastAsia="Arial"/>
        </w:rPr>
      </w:pPr>
    </w:p>
    <w:p w:rsidR="001C4DF4" w:rsidRPr="001C4DF4" w:rsidRDefault="001C4DF4" w:rsidP="001C4DF4">
      <w:pPr>
        <w:spacing w:line="221" w:lineRule="auto"/>
        <w:ind w:left="260" w:firstLine="708"/>
        <w:jc w:val="both"/>
      </w:pPr>
      <w:r w:rsidRPr="001C4DF4">
        <w:t xml:space="preserve">1) </w:t>
      </w:r>
      <w:r w:rsidRPr="001C4DF4">
        <w:rPr>
          <w:rFonts w:eastAsia="Arial"/>
        </w:rPr>
        <w:t>у рівних частинах</w:t>
      </w:r>
      <w:r w:rsidRPr="001C4DF4">
        <w:t xml:space="preserve"> – </w:t>
      </w:r>
      <w:r w:rsidRPr="001C4DF4">
        <w:rPr>
          <w:rFonts w:eastAsia="Arial"/>
        </w:rPr>
        <w:t>якщо будівля перебуває у спільній сумісній власності</w:t>
      </w:r>
      <w:r w:rsidRPr="001C4DF4">
        <w:t xml:space="preserve"> </w:t>
      </w:r>
      <w:r w:rsidRPr="001C4DF4">
        <w:rPr>
          <w:rFonts w:eastAsia="Arial"/>
        </w:rPr>
        <w:t>кількох осіб</w:t>
      </w:r>
      <w:r w:rsidRPr="001C4DF4">
        <w:t>,</w:t>
      </w:r>
      <w:r w:rsidRPr="001C4DF4">
        <w:rPr>
          <w:rFonts w:eastAsia="Arial"/>
        </w:rPr>
        <w:t xml:space="preserve"> але не поділена в натурі</w:t>
      </w:r>
      <w:r w:rsidRPr="001C4DF4">
        <w:t>,</w:t>
      </w:r>
      <w:r w:rsidRPr="001C4DF4">
        <w:rPr>
          <w:rFonts w:eastAsia="Arial"/>
        </w:rPr>
        <w:t xml:space="preserve"> або одній з таких осіб</w:t>
      </w:r>
      <w:r w:rsidRPr="001C4DF4">
        <w:t>-</w:t>
      </w:r>
      <w:r w:rsidRPr="001C4DF4">
        <w:rPr>
          <w:rFonts w:eastAsia="Arial"/>
        </w:rPr>
        <w:t>власників</w:t>
      </w:r>
      <w:r w:rsidRPr="001C4DF4">
        <w:t>,</w:t>
      </w:r>
      <w:r w:rsidRPr="001C4DF4">
        <w:rPr>
          <w:rFonts w:eastAsia="Arial"/>
        </w:rPr>
        <w:t xml:space="preserve"> визначеній за їх згодою</w:t>
      </w:r>
      <w:r w:rsidRPr="001C4DF4">
        <w:t>,</w:t>
      </w:r>
      <w:r w:rsidRPr="001C4DF4">
        <w:rPr>
          <w:rFonts w:eastAsia="Arial"/>
        </w:rPr>
        <w:t xml:space="preserve"> якщо інше не встановлено судом</w:t>
      </w:r>
      <w:r w:rsidRPr="001C4DF4">
        <w:t>;</w:t>
      </w:r>
    </w:p>
    <w:p w:rsidR="001C4DF4" w:rsidRPr="001C4DF4" w:rsidRDefault="001C4DF4" w:rsidP="001C4DF4">
      <w:pPr>
        <w:spacing w:line="66" w:lineRule="exact"/>
        <w:rPr>
          <w:rFonts w:eastAsia="Arial"/>
        </w:rPr>
      </w:pPr>
    </w:p>
    <w:p w:rsidR="001C4DF4" w:rsidRPr="001C4DF4" w:rsidRDefault="001C4DF4" w:rsidP="001C4DF4">
      <w:pPr>
        <w:spacing w:line="213" w:lineRule="auto"/>
        <w:ind w:left="260" w:firstLine="708"/>
      </w:pPr>
      <w:r w:rsidRPr="001C4DF4">
        <w:t xml:space="preserve">2) </w:t>
      </w:r>
      <w:r w:rsidRPr="001C4DF4">
        <w:rPr>
          <w:rFonts w:eastAsia="Arial"/>
        </w:rPr>
        <w:t>пропорційно належній частці кожної особи</w:t>
      </w:r>
      <w:r w:rsidRPr="001C4DF4">
        <w:t xml:space="preserve"> – </w:t>
      </w:r>
      <w:r w:rsidRPr="001C4DF4">
        <w:rPr>
          <w:rFonts w:eastAsia="Arial"/>
        </w:rPr>
        <w:t>якщо будівля перебуває у</w:t>
      </w:r>
      <w:r w:rsidRPr="001C4DF4">
        <w:t xml:space="preserve"> </w:t>
      </w:r>
      <w:r w:rsidRPr="001C4DF4">
        <w:rPr>
          <w:rFonts w:eastAsia="Arial"/>
        </w:rPr>
        <w:t>спільній частковій власності</w:t>
      </w:r>
      <w:r w:rsidRPr="001C4DF4">
        <w:t>;</w:t>
      </w:r>
    </w:p>
    <w:p w:rsidR="001C4DF4" w:rsidRPr="001C4DF4" w:rsidRDefault="001C4DF4" w:rsidP="001C4DF4">
      <w:pPr>
        <w:spacing w:line="67" w:lineRule="exact"/>
        <w:rPr>
          <w:rFonts w:eastAsia="Arial"/>
        </w:rPr>
      </w:pPr>
    </w:p>
    <w:p w:rsidR="001C4DF4" w:rsidRPr="001C4DF4" w:rsidRDefault="001C4DF4" w:rsidP="001C4DF4">
      <w:pPr>
        <w:spacing w:line="212" w:lineRule="auto"/>
        <w:ind w:left="260" w:firstLine="708"/>
      </w:pPr>
      <w:r w:rsidRPr="001C4DF4">
        <w:t xml:space="preserve">3) </w:t>
      </w:r>
      <w:r w:rsidRPr="001C4DF4">
        <w:rPr>
          <w:rFonts w:eastAsia="Arial"/>
        </w:rPr>
        <w:t>пропорційно належній частці кожної особи</w:t>
      </w:r>
      <w:r w:rsidRPr="001C4DF4">
        <w:t xml:space="preserve"> – </w:t>
      </w:r>
      <w:r w:rsidRPr="001C4DF4">
        <w:rPr>
          <w:rFonts w:eastAsia="Arial"/>
        </w:rPr>
        <w:t>якщо будівля перебуває у</w:t>
      </w:r>
      <w:r w:rsidRPr="001C4DF4">
        <w:t xml:space="preserve"> </w:t>
      </w:r>
      <w:r w:rsidRPr="001C4DF4">
        <w:rPr>
          <w:rFonts w:eastAsia="Arial"/>
        </w:rPr>
        <w:t>спільній сумісній власності і поділена в натурі</w:t>
      </w:r>
      <w:r w:rsidRPr="001C4DF4">
        <w:t>.</w:t>
      </w:r>
    </w:p>
    <w:p w:rsidR="001C4DF4" w:rsidRPr="001C4DF4" w:rsidRDefault="001C4DF4" w:rsidP="001C4DF4">
      <w:pPr>
        <w:spacing w:line="67" w:lineRule="exact"/>
        <w:rPr>
          <w:rFonts w:eastAsia="Arial"/>
        </w:rPr>
      </w:pPr>
    </w:p>
    <w:p w:rsidR="001C4DF4" w:rsidRDefault="001C4DF4" w:rsidP="001C4DF4">
      <w:pPr>
        <w:spacing w:line="225" w:lineRule="auto"/>
        <w:ind w:left="260" w:firstLine="708"/>
        <w:jc w:val="both"/>
        <w:rPr>
          <w:lang w:val="uk-UA"/>
        </w:rPr>
      </w:pPr>
      <w:r w:rsidRPr="001C4DF4">
        <w:rPr>
          <w:rFonts w:eastAsia="Arial"/>
        </w:rPr>
        <w:t>За земельну ділянку</w:t>
      </w:r>
      <w:r w:rsidRPr="001C4DF4">
        <w:t>,</w:t>
      </w:r>
      <w:r w:rsidRPr="001C4DF4">
        <w:rPr>
          <w:rFonts w:eastAsia="Arial"/>
        </w:rPr>
        <w:t xml:space="preserve"> на якій розташована будівля</w:t>
      </w:r>
      <w:r w:rsidRPr="001C4DF4">
        <w:t>,</w:t>
      </w:r>
      <w:r w:rsidRPr="001C4DF4">
        <w:rPr>
          <w:rFonts w:eastAsia="Arial"/>
        </w:rPr>
        <w:t xml:space="preserve"> що перебуває у користуванні кількох юридичних або фізичних осіб</w:t>
      </w:r>
      <w:r w:rsidRPr="001C4DF4">
        <w:t>,</w:t>
      </w:r>
      <w:r w:rsidRPr="001C4DF4">
        <w:rPr>
          <w:rFonts w:eastAsia="Arial"/>
        </w:rPr>
        <w:t xml:space="preserve"> податок нараховується кожному з них пропорційно тій частині площі будівлі</w:t>
      </w:r>
      <w:r w:rsidRPr="001C4DF4">
        <w:t>,</w:t>
      </w:r>
      <w:r w:rsidRPr="001C4DF4">
        <w:rPr>
          <w:rFonts w:eastAsia="Arial"/>
        </w:rPr>
        <w:t xml:space="preserve"> що знаходиться в їх користуванні</w:t>
      </w:r>
      <w:r w:rsidRPr="001C4DF4">
        <w:t>,</w:t>
      </w:r>
      <w:r w:rsidRPr="001C4DF4">
        <w:rPr>
          <w:rFonts w:eastAsia="Arial"/>
        </w:rPr>
        <w:t xml:space="preserve"> з урахуванням прибудинкової території</w:t>
      </w:r>
      <w:r w:rsidRPr="001C4DF4">
        <w:t>.</w:t>
      </w:r>
    </w:p>
    <w:p w:rsidR="001C4DF4" w:rsidRPr="004037E3" w:rsidRDefault="001C4DF4" w:rsidP="001C4DF4">
      <w:pPr>
        <w:spacing w:line="234" w:lineRule="auto"/>
        <w:ind w:left="260" w:firstLine="708"/>
        <w:jc w:val="both"/>
        <w:rPr>
          <w:lang w:val="uk-UA"/>
        </w:rPr>
      </w:pPr>
      <w:bookmarkStart w:id="127" w:name="page7"/>
      <w:bookmarkEnd w:id="127"/>
      <w:r w:rsidRPr="004037E3">
        <w:rPr>
          <w:rFonts w:eastAsia="Arial"/>
          <w:lang w:val="uk-UA"/>
        </w:rPr>
        <w:t>10.7. Юридична особа зменшує податкові зобов</w:t>
      </w:r>
      <w:r w:rsidRPr="004037E3">
        <w:rPr>
          <w:lang w:val="uk-UA"/>
        </w:rPr>
        <w:t>'</w:t>
      </w:r>
      <w:r w:rsidRPr="004037E3">
        <w:rPr>
          <w:rFonts w:eastAsia="Arial"/>
          <w:lang w:val="uk-UA"/>
        </w:rPr>
        <w:t>язання із земельного податку на суму пільг</w:t>
      </w:r>
      <w:r w:rsidRPr="004037E3">
        <w:rPr>
          <w:lang w:val="uk-UA"/>
        </w:rPr>
        <w:t>,</w:t>
      </w:r>
      <w:r w:rsidRPr="004037E3">
        <w:rPr>
          <w:rFonts w:eastAsia="Arial"/>
          <w:lang w:val="uk-UA"/>
        </w:rPr>
        <w:t xml:space="preserve"> які надаються фізичним особам відповідно до пункту </w:t>
      </w:r>
      <w:r w:rsidRPr="004037E3">
        <w:rPr>
          <w:lang w:val="uk-UA"/>
        </w:rPr>
        <w:t>5.1.</w:t>
      </w:r>
      <w:r w:rsidRPr="004037E3">
        <w:rPr>
          <w:rFonts w:eastAsia="Arial"/>
          <w:lang w:val="uk-UA"/>
        </w:rPr>
        <w:t xml:space="preserve"> пункту </w:t>
      </w:r>
      <w:r w:rsidRPr="004037E3">
        <w:rPr>
          <w:lang w:val="uk-UA"/>
        </w:rPr>
        <w:t>5</w:t>
      </w:r>
      <w:r w:rsidRPr="004037E3">
        <w:rPr>
          <w:rFonts w:eastAsia="Arial"/>
          <w:lang w:val="uk-UA"/>
        </w:rPr>
        <w:t xml:space="preserve"> цього Положення за земельні ділянки</w:t>
      </w:r>
      <w:r w:rsidRPr="004037E3">
        <w:rPr>
          <w:lang w:val="uk-UA"/>
        </w:rPr>
        <w:t>,</w:t>
      </w:r>
      <w:r w:rsidRPr="004037E3">
        <w:rPr>
          <w:rFonts w:eastAsia="Arial"/>
          <w:lang w:val="uk-UA"/>
        </w:rPr>
        <w:t xml:space="preserve"> що знаходяться у їх власності або постійному користуванні і входять до складу земельних ділянок такої юридичної особи</w:t>
      </w:r>
      <w:r w:rsidRPr="004037E3">
        <w:rPr>
          <w:lang w:val="uk-UA"/>
        </w:rPr>
        <w:t>.</w:t>
      </w:r>
    </w:p>
    <w:p w:rsidR="001C4DF4" w:rsidRPr="004037E3" w:rsidRDefault="001C4DF4" w:rsidP="001C4DF4">
      <w:pPr>
        <w:spacing w:line="67" w:lineRule="exact"/>
        <w:rPr>
          <w:lang w:val="uk-UA"/>
        </w:rPr>
      </w:pPr>
    </w:p>
    <w:p w:rsidR="001C4DF4" w:rsidRPr="004037E3" w:rsidRDefault="001C4DF4" w:rsidP="001C4DF4">
      <w:pPr>
        <w:spacing w:line="233" w:lineRule="auto"/>
        <w:ind w:left="260" w:firstLine="708"/>
        <w:jc w:val="both"/>
        <w:rPr>
          <w:lang w:val="uk-UA"/>
        </w:rPr>
      </w:pPr>
      <w:r w:rsidRPr="004037E3">
        <w:rPr>
          <w:rFonts w:eastAsia="Arial"/>
          <w:lang w:val="uk-UA"/>
        </w:rPr>
        <w:t>Такий порядок також поширюється на визначення податкових зобов</w:t>
      </w:r>
      <w:r w:rsidRPr="004037E3">
        <w:rPr>
          <w:lang w:val="uk-UA"/>
        </w:rPr>
        <w:t>'</w:t>
      </w:r>
      <w:r w:rsidRPr="004037E3">
        <w:rPr>
          <w:rFonts w:eastAsia="Arial"/>
          <w:lang w:val="uk-UA"/>
        </w:rPr>
        <w:t>язань із земельного податку юридичною особою за земельні ділянки</w:t>
      </w:r>
      <w:r w:rsidRPr="004037E3">
        <w:rPr>
          <w:lang w:val="uk-UA"/>
        </w:rPr>
        <w:t>,</w:t>
      </w:r>
      <w:r w:rsidRPr="004037E3">
        <w:rPr>
          <w:rFonts w:eastAsia="Arial"/>
          <w:lang w:val="uk-UA"/>
        </w:rPr>
        <w:t xml:space="preserve"> які відведені в порядку</w:t>
      </w:r>
      <w:r w:rsidRPr="004037E3">
        <w:rPr>
          <w:lang w:val="uk-UA"/>
        </w:rPr>
        <w:t>,</w:t>
      </w:r>
      <w:r w:rsidRPr="004037E3">
        <w:rPr>
          <w:rFonts w:eastAsia="Arial"/>
          <w:lang w:val="uk-UA"/>
        </w:rPr>
        <w:t xml:space="preserve"> встановленому Законом України </w:t>
      </w:r>
      <w:r w:rsidRPr="004037E3">
        <w:rPr>
          <w:lang w:val="uk-UA"/>
        </w:rPr>
        <w:t>«</w:t>
      </w:r>
      <w:r w:rsidRPr="004037E3">
        <w:rPr>
          <w:rFonts w:eastAsia="Arial"/>
          <w:lang w:val="uk-UA"/>
        </w:rPr>
        <w:t>Про основи соціальної захищеності інвалідів в Україні</w:t>
      </w:r>
      <w:r w:rsidRPr="004037E3">
        <w:rPr>
          <w:lang w:val="uk-UA"/>
        </w:rPr>
        <w:t>»</w:t>
      </w:r>
      <w:r w:rsidRPr="004037E3">
        <w:rPr>
          <w:rFonts w:eastAsia="Arial"/>
          <w:lang w:val="uk-UA"/>
        </w:rPr>
        <w:t xml:space="preserve"> для безоплатного паркування </w:t>
      </w:r>
      <w:r w:rsidRPr="004037E3">
        <w:rPr>
          <w:lang w:val="uk-UA"/>
        </w:rPr>
        <w:t>(</w:t>
      </w:r>
      <w:r w:rsidRPr="004037E3">
        <w:rPr>
          <w:rFonts w:eastAsia="Arial"/>
          <w:lang w:val="uk-UA"/>
        </w:rPr>
        <w:t>зберігання</w:t>
      </w:r>
      <w:r w:rsidRPr="004037E3">
        <w:rPr>
          <w:lang w:val="uk-UA"/>
        </w:rPr>
        <w:t>)</w:t>
      </w:r>
      <w:r w:rsidRPr="004037E3">
        <w:rPr>
          <w:rFonts w:eastAsia="Arial"/>
          <w:lang w:val="uk-UA"/>
        </w:rPr>
        <w:t xml:space="preserve"> легкових автомобілів</w:t>
      </w:r>
      <w:r w:rsidRPr="004037E3">
        <w:rPr>
          <w:lang w:val="uk-UA"/>
        </w:rPr>
        <w:t>,</w:t>
      </w:r>
      <w:r w:rsidRPr="004037E3">
        <w:rPr>
          <w:rFonts w:eastAsia="Arial"/>
          <w:lang w:val="uk-UA"/>
        </w:rPr>
        <w:t xml:space="preserve"> якими керують інваліди з ураженням опорно</w:t>
      </w:r>
      <w:r w:rsidRPr="004037E3">
        <w:rPr>
          <w:lang w:val="uk-UA"/>
        </w:rPr>
        <w:t>-</w:t>
      </w:r>
      <w:r w:rsidRPr="004037E3">
        <w:rPr>
          <w:rFonts w:eastAsia="Arial"/>
          <w:lang w:val="uk-UA"/>
        </w:rPr>
        <w:t>рухового апарату</w:t>
      </w:r>
      <w:r w:rsidRPr="004037E3">
        <w:rPr>
          <w:lang w:val="uk-UA"/>
        </w:rPr>
        <w:t>,</w:t>
      </w:r>
      <w:r w:rsidRPr="004037E3">
        <w:rPr>
          <w:rFonts w:eastAsia="Arial"/>
          <w:lang w:val="uk-UA"/>
        </w:rPr>
        <w:t xml:space="preserve"> члени їх сімей</w:t>
      </w:r>
      <w:r w:rsidRPr="004037E3">
        <w:rPr>
          <w:lang w:val="uk-UA"/>
        </w:rPr>
        <w:t>,</w:t>
      </w:r>
      <w:r w:rsidRPr="004037E3">
        <w:rPr>
          <w:rFonts w:eastAsia="Arial"/>
          <w:lang w:val="uk-UA"/>
        </w:rPr>
        <w:t xml:space="preserve"> яким відповідно до порядку забезпечення інвалідів автомобілями передано право керування автомобілем</w:t>
      </w:r>
      <w:r w:rsidRPr="004037E3">
        <w:rPr>
          <w:lang w:val="uk-UA"/>
        </w:rPr>
        <w:t>,</w:t>
      </w:r>
      <w:r w:rsidRPr="004037E3">
        <w:rPr>
          <w:rFonts w:eastAsia="Arial"/>
          <w:lang w:val="uk-UA"/>
        </w:rPr>
        <w:t xml:space="preserve"> та законні представники недієздатних інвалідів або дітей</w:t>
      </w:r>
      <w:r w:rsidRPr="004037E3">
        <w:rPr>
          <w:lang w:val="uk-UA"/>
        </w:rPr>
        <w:t>-</w:t>
      </w:r>
      <w:r w:rsidRPr="004037E3">
        <w:rPr>
          <w:rFonts w:eastAsia="Arial"/>
          <w:lang w:val="uk-UA"/>
        </w:rPr>
        <w:t>інвалідів</w:t>
      </w:r>
      <w:r w:rsidRPr="004037E3">
        <w:rPr>
          <w:lang w:val="uk-UA"/>
        </w:rPr>
        <w:t>,</w:t>
      </w:r>
      <w:r w:rsidRPr="004037E3">
        <w:rPr>
          <w:rFonts w:eastAsia="Arial"/>
          <w:lang w:val="uk-UA"/>
        </w:rPr>
        <w:t xml:space="preserve"> які перевозять інвалідів </w:t>
      </w:r>
      <w:r w:rsidRPr="004037E3">
        <w:rPr>
          <w:lang w:val="uk-UA"/>
        </w:rPr>
        <w:t>(</w:t>
      </w:r>
      <w:r w:rsidRPr="004037E3">
        <w:rPr>
          <w:rFonts w:eastAsia="Arial"/>
          <w:lang w:val="uk-UA"/>
        </w:rPr>
        <w:t>дітей</w:t>
      </w:r>
      <w:r w:rsidRPr="004037E3">
        <w:rPr>
          <w:lang w:val="uk-UA"/>
        </w:rPr>
        <w:t>-</w:t>
      </w:r>
      <w:r w:rsidRPr="004037E3">
        <w:rPr>
          <w:rFonts w:eastAsia="Arial"/>
          <w:lang w:val="uk-UA"/>
        </w:rPr>
        <w:t>інвалідів</w:t>
      </w:r>
      <w:r w:rsidRPr="004037E3">
        <w:rPr>
          <w:lang w:val="uk-UA"/>
        </w:rPr>
        <w:t>)</w:t>
      </w:r>
      <w:r w:rsidRPr="004037E3">
        <w:rPr>
          <w:rFonts w:eastAsia="Arial"/>
          <w:lang w:val="uk-UA"/>
        </w:rPr>
        <w:t xml:space="preserve"> з ураженням опорно</w:t>
      </w:r>
      <w:r w:rsidRPr="004037E3">
        <w:rPr>
          <w:lang w:val="uk-UA"/>
        </w:rPr>
        <w:t>-</w:t>
      </w:r>
      <w:r w:rsidRPr="004037E3">
        <w:rPr>
          <w:rFonts w:eastAsia="Arial"/>
          <w:lang w:val="uk-UA"/>
        </w:rPr>
        <w:t>рухового апарату</w:t>
      </w:r>
      <w:r w:rsidRPr="004037E3">
        <w:rPr>
          <w:lang w:val="uk-UA"/>
        </w:rPr>
        <w:t>.</w:t>
      </w:r>
    </w:p>
    <w:p w:rsidR="001C4DF4" w:rsidRPr="004037E3" w:rsidRDefault="001C4DF4" w:rsidP="001C4DF4">
      <w:pPr>
        <w:spacing w:line="309" w:lineRule="exact"/>
        <w:rPr>
          <w:lang w:val="uk-UA"/>
        </w:rPr>
      </w:pPr>
    </w:p>
    <w:p w:rsidR="001C4DF4" w:rsidRPr="001C4DF4" w:rsidRDefault="001C4DF4" w:rsidP="001C4DF4">
      <w:pPr>
        <w:numPr>
          <w:ilvl w:val="0"/>
          <w:numId w:val="35"/>
        </w:numPr>
        <w:tabs>
          <w:tab w:val="left" w:pos="3420"/>
        </w:tabs>
        <w:spacing w:line="0" w:lineRule="atLeast"/>
        <w:ind w:left="3420" w:hanging="389"/>
        <w:rPr>
          <w:rFonts w:eastAsia="Arial"/>
          <w:b/>
        </w:rPr>
      </w:pPr>
      <w:r w:rsidRPr="001C4DF4">
        <w:rPr>
          <w:rFonts w:eastAsia="Arial"/>
          <w:b/>
        </w:rPr>
        <w:t>Строк сплати плати за землю</w:t>
      </w:r>
    </w:p>
    <w:p w:rsidR="001C4DF4" w:rsidRPr="001C4DF4" w:rsidRDefault="001C4DF4" w:rsidP="001C4DF4">
      <w:pPr>
        <w:spacing w:line="63" w:lineRule="exact"/>
      </w:pPr>
    </w:p>
    <w:p w:rsidR="001C4DF4" w:rsidRPr="00B60657" w:rsidRDefault="001C4DF4" w:rsidP="001C4DF4">
      <w:pPr>
        <w:spacing w:line="203" w:lineRule="auto"/>
        <w:ind w:left="260" w:firstLine="708"/>
      </w:pPr>
      <w:r w:rsidRPr="00B60657">
        <w:rPr>
          <w:rFonts w:eastAsia="Arial"/>
        </w:rPr>
        <w:t>11.1. Власники землі та землекористувачі сплачують плату за землю з дня виникнення права власності або права користування земельною ділянкою</w:t>
      </w:r>
      <w:r w:rsidRPr="00B60657">
        <w:t>.</w:t>
      </w:r>
    </w:p>
    <w:p w:rsidR="001C4DF4" w:rsidRPr="00B60657" w:rsidRDefault="001C4DF4" w:rsidP="001C4DF4">
      <w:pPr>
        <w:spacing w:line="68" w:lineRule="exact"/>
      </w:pPr>
    </w:p>
    <w:p w:rsidR="001C4DF4" w:rsidRPr="00B60657" w:rsidRDefault="001C4DF4" w:rsidP="001C4DF4">
      <w:pPr>
        <w:numPr>
          <w:ilvl w:val="0"/>
          <w:numId w:val="36"/>
        </w:numPr>
        <w:tabs>
          <w:tab w:val="left" w:pos="1347"/>
        </w:tabs>
        <w:spacing w:line="222" w:lineRule="auto"/>
        <w:ind w:left="260" w:firstLine="710"/>
        <w:jc w:val="both"/>
        <w:rPr>
          <w:rFonts w:eastAsia="Arial"/>
        </w:rPr>
      </w:pPr>
      <w:r w:rsidRPr="00B60657">
        <w:rPr>
          <w:rFonts w:eastAsia="Arial"/>
        </w:rPr>
        <w:t>разі припинення права власності або права користування земельною ділянкою плата за землю сплачується за фактичний період перебування землі у власності або користуванні у поточному році</w:t>
      </w:r>
      <w:r w:rsidRPr="00B60657">
        <w:t>.</w:t>
      </w:r>
    </w:p>
    <w:p w:rsidR="001C4DF4" w:rsidRPr="00B60657" w:rsidRDefault="001C4DF4" w:rsidP="001C4DF4">
      <w:pPr>
        <w:spacing w:line="71" w:lineRule="exact"/>
        <w:rPr>
          <w:rFonts w:eastAsia="Arial"/>
        </w:rPr>
      </w:pPr>
    </w:p>
    <w:p w:rsidR="001C4DF4" w:rsidRPr="00B60657" w:rsidRDefault="001C4DF4" w:rsidP="001C4DF4">
      <w:pPr>
        <w:spacing w:line="217" w:lineRule="auto"/>
        <w:ind w:left="260" w:firstLine="708"/>
        <w:jc w:val="both"/>
      </w:pPr>
      <w:r w:rsidRPr="00B60657">
        <w:rPr>
          <w:rFonts w:eastAsia="Arial"/>
        </w:rPr>
        <w:lastRenderedPageBreak/>
        <w:t xml:space="preserve">11.2. Облік фізичних осіб </w:t>
      </w:r>
      <w:r w:rsidRPr="00B60657">
        <w:t>–</w:t>
      </w:r>
      <w:r w:rsidRPr="00B60657">
        <w:rPr>
          <w:rFonts w:eastAsia="Arial"/>
        </w:rPr>
        <w:t xml:space="preserve"> платників податку і нарахування відповідних сум проводяться контролюючими органами за місцем знаходження земельної ділянки щороку до </w:t>
      </w:r>
      <w:r w:rsidRPr="00B60657">
        <w:t>1</w:t>
      </w:r>
      <w:r w:rsidRPr="00B60657">
        <w:rPr>
          <w:rFonts w:eastAsia="Arial"/>
        </w:rPr>
        <w:t xml:space="preserve"> травня</w:t>
      </w:r>
      <w:r w:rsidRPr="00B60657">
        <w:t>.</w:t>
      </w:r>
    </w:p>
    <w:p w:rsidR="001C4DF4" w:rsidRPr="00B60657" w:rsidRDefault="001C4DF4" w:rsidP="001C4DF4">
      <w:pPr>
        <w:spacing w:line="71" w:lineRule="exact"/>
        <w:rPr>
          <w:rFonts w:eastAsia="Arial"/>
        </w:rPr>
      </w:pPr>
    </w:p>
    <w:p w:rsidR="001C4DF4" w:rsidRPr="00B60657" w:rsidRDefault="001C4DF4" w:rsidP="001C4DF4">
      <w:pPr>
        <w:spacing w:line="232" w:lineRule="auto"/>
        <w:ind w:left="260" w:firstLine="708"/>
        <w:jc w:val="both"/>
      </w:pPr>
      <w:r w:rsidRPr="00B60657">
        <w:rPr>
          <w:rFonts w:eastAsia="Arial"/>
        </w:rPr>
        <w:t>11.3. Податкове зобов</w:t>
      </w:r>
      <w:r w:rsidRPr="00B60657">
        <w:t>'</w:t>
      </w:r>
      <w:r w:rsidRPr="00B60657">
        <w:rPr>
          <w:rFonts w:eastAsia="Arial"/>
        </w:rPr>
        <w:t>язання щодо плати за землю</w:t>
      </w:r>
      <w:r w:rsidRPr="00B60657">
        <w:t>,</w:t>
      </w:r>
      <w:r w:rsidRPr="00B60657">
        <w:rPr>
          <w:rFonts w:eastAsia="Arial"/>
        </w:rPr>
        <w:t xml:space="preserve"> визначене у податковій декларації на поточний рік</w:t>
      </w:r>
      <w:r w:rsidRPr="00B60657">
        <w:t>,</w:t>
      </w:r>
      <w:r w:rsidRPr="00B60657">
        <w:rPr>
          <w:rFonts w:eastAsia="Arial"/>
        </w:rPr>
        <w:t xml:space="preserve"> сплачується рівними частками власниками та землекористувачами земельних ділянок за місцезнаходженням земельної ділянки за податковий період</w:t>
      </w:r>
      <w:r w:rsidRPr="00B60657">
        <w:t>,</w:t>
      </w:r>
      <w:r w:rsidRPr="00B60657">
        <w:rPr>
          <w:rFonts w:eastAsia="Arial"/>
        </w:rPr>
        <w:t xml:space="preserve"> який дорівнює календарному місяцю</w:t>
      </w:r>
      <w:r w:rsidRPr="00B60657">
        <w:t>,</w:t>
      </w:r>
      <w:r w:rsidRPr="00B60657">
        <w:rPr>
          <w:rFonts w:eastAsia="Arial"/>
        </w:rPr>
        <w:t xml:space="preserve"> щомісяця протягом </w:t>
      </w:r>
      <w:r w:rsidRPr="00B60657">
        <w:t>30</w:t>
      </w:r>
      <w:r w:rsidRPr="00B60657">
        <w:rPr>
          <w:rFonts w:eastAsia="Arial"/>
        </w:rPr>
        <w:t xml:space="preserve"> календарних днів</w:t>
      </w:r>
      <w:r w:rsidRPr="00B60657">
        <w:t>,</w:t>
      </w:r>
      <w:r w:rsidRPr="00B60657">
        <w:rPr>
          <w:rFonts w:eastAsia="Arial"/>
        </w:rPr>
        <w:t xml:space="preserve"> що настають за останнім календарним днем податкового </w:t>
      </w:r>
      <w:r w:rsidRPr="00B60657">
        <w:t>(</w:t>
      </w:r>
      <w:r w:rsidRPr="00B60657">
        <w:rPr>
          <w:rFonts w:eastAsia="Arial"/>
        </w:rPr>
        <w:t>звітного</w:t>
      </w:r>
      <w:r w:rsidRPr="00B60657">
        <w:t>)</w:t>
      </w:r>
      <w:r w:rsidRPr="00B60657">
        <w:rPr>
          <w:rFonts w:eastAsia="Arial"/>
        </w:rPr>
        <w:t xml:space="preserve"> місяця</w:t>
      </w:r>
      <w:r w:rsidRPr="00B60657">
        <w:t>.</w:t>
      </w:r>
    </w:p>
    <w:p w:rsidR="001C4DF4" w:rsidRPr="00B60657" w:rsidRDefault="001C4DF4" w:rsidP="001C4DF4">
      <w:pPr>
        <w:spacing w:line="74" w:lineRule="exact"/>
        <w:rPr>
          <w:rFonts w:eastAsia="Arial"/>
        </w:rPr>
      </w:pPr>
    </w:p>
    <w:p w:rsidR="001C4DF4" w:rsidRPr="00B60657" w:rsidRDefault="001C4DF4" w:rsidP="001C4DF4">
      <w:pPr>
        <w:spacing w:line="232" w:lineRule="auto"/>
        <w:ind w:left="260" w:firstLine="708"/>
        <w:jc w:val="both"/>
      </w:pPr>
      <w:r w:rsidRPr="00B60657">
        <w:rPr>
          <w:rFonts w:eastAsia="Arial"/>
        </w:rPr>
        <w:t>11.</w:t>
      </w:r>
      <w:r w:rsidRPr="00B60657">
        <w:rPr>
          <w:rFonts w:eastAsia="Arial"/>
          <w:lang w:val="uk-UA"/>
        </w:rPr>
        <w:t>4</w:t>
      </w:r>
      <w:r w:rsidRPr="00B60657">
        <w:rPr>
          <w:rFonts w:eastAsia="Arial"/>
        </w:rPr>
        <w:t>. Податкове зобов</w:t>
      </w:r>
      <w:r w:rsidRPr="00B60657">
        <w:t>'</w:t>
      </w:r>
      <w:r w:rsidRPr="00B60657">
        <w:rPr>
          <w:rFonts w:eastAsia="Arial"/>
        </w:rPr>
        <w:t>язання з плати за землю</w:t>
      </w:r>
      <w:r w:rsidRPr="00B60657">
        <w:t>,</w:t>
      </w:r>
      <w:r w:rsidRPr="00B60657">
        <w:rPr>
          <w:rFonts w:eastAsia="Arial"/>
        </w:rPr>
        <w:t xml:space="preserve"> визначене у податковій декларації</w:t>
      </w:r>
      <w:r w:rsidRPr="00B60657">
        <w:t>,</w:t>
      </w:r>
      <w:r w:rsidRPr="00B60657">
        <w:rPr>
          <w:rFonts w:eastAsia="Arial"/>
        </w:rPr>
        <w:t xml:space="preserve"> у тому числі за нововідведені земельні ділянки</w:t>
      </w:r>
      <w:r w:rsidRPr="00B60657">
        <w:t>,</w:t>
      </w:r>
      <w:r w:rsidRPr="00B60657">
        <w:rPr>
          <w:rFonts w:eastAsia="Arial"/>
        </w:rPr>
        <w:t xml:space="preserve"> сплачується власниками та землекористувачами земельних ділянок за місцезнаходженням земельної ділянки за податковий період</w:t>
      </w:r>
      <w:r w:rsidRPr="00B60657">
        <w:t>,</w:t>
      </w:r>
      <w:r w:rsidRPr="00B60657">
        <w:rPr>
          <w:rFonts w:eastAsia="Arial"/>
        </w:rPr>
        <w:t xml:space="preserve"> який дорівнює календарному місяцю</w:t>
      </w:r>
      <w:r w:rsidRPr="00B60657">
        <w:t>,</w:t>
      </w:r>
      <w:r w:rsidRPr="00B60657">
        <w:rPr>
          <w:rFonts w:eastAsia="Arial"/>
        </w:rPr>
        <w:t xml:space="preserve"> щомісяця протягом </w:t>
      </w:r>
      <w:r w:rsidRPr="00B60657">
        <w:t>30</w:t>
      </w:r>
      <w:r w:rsidRPr="00B60657">
        <w:rPr>
          <w:rFonts w:eastAsia="Arial"/>
        </w:rPr>
        <w:t xml:space="preserve"> календарних днів</w:t>
      </w:r>
      <w:r w:rsidRPr="00B60657">
        <w:t>,</w:t>
      </w:r>
      <w:r w:rsidRPr="00B60657">
        <w:rPr>
          <w:rFonts w:eastAsia="Arial"/>
        </w:rPr>
        <w:t xml:space="preserve"> що настають за останнім календарним днем податкового </w:t>
      </w:r>
      <w:r w:rsidRPr="00B60657">
        <w:t>(</w:t>
      </w:r>
      <w:r w:rsidRPr="00B60657">
        <w:rPr>
          <w:rFonts w:eastAsia="Arial"/>
        </w:rPr>
        <w:t>звітного</w:t>
      </w:r>
      <w:r w:rsidRPr="00B60657">
        <w:t>)</w:t>
      </w:r>
      <w:r w:rsidRPr="00B60657">
        <w:rPr>
          <w:rFonts w:eastAsia="Arial"/>
        </w:rPr>
        <w:t xml:space="preserve"> місяця</w:t>
      </w:r>
      <w:r w:rsidRPr="00B60657">
        <w:t>.</w:t>
      </w:r>
    </w:p>
    <w:p w:rsidR="001C4DF4" w:rsidRPr="00B60657" w:rsidRDefault="001C4DF4" w:rsidP="001C4DF4">
      <w:pPr>
        <w:spacing w:line="74" w:lineRule="exact"/>
        <w:rPr>
          <w:rFonts w:eastAsia="Arial"/>
        </w:rPr>
      </w:pPr>
    </w:p>
    <w:p w:rsidR="001C4DF4" w:rsidRPr="001C4DF4" w:rsidRDefault="001C4DF4" w:rsidP="001C4DF4">
      <w:pPr>
        <w:spacing w:line="204" w:lineRule="auto"/>
        <w:ind w:left="260" w:firstLine="708"/>
      </w:pPr>
      <w:r w:rsidRPr="00B60657">
        <w:rPr>
          <w:rFonts w:eastAsia="Arial"/>
        </w:rPr>
        <w:t xml:space="preserve">11.5. Податок фізичними особами сплачується протягом </w:t>
      </w:r>
      <w:r w:rsidRPr="00B60657">
        <w:t>60</w:t>
      </w:r>
      <w:r w:rsidRPr="00B60657">
        <w:rPr>
          <w:rFonts w:eastAsia="Arial"/>
        </w:rPr>
        <w:t xml:space="preserve"> днів з дня вручення податкового повідомлення</w:t>
      </w:r>
      <w:r w:rsidRPr="001C4DF4">
        <w:t>-</w:t>
      </w:r>
      <w:r w:rsidRPr="001C4DF4">
        <w:rPr>
          <w:rFonts w:eastAsia="Arial"/>
        </w:rPr>
        <w:t>рішення</w:t>
      </w:r>
      <w:r w:rsidRPr="001C4DF4">
        <w:t>.</w:t>
      </w:r>
    </w:p>
    <w:p w:rsidR="001C4DF4" w:rsidRPr="001C4DF4" w:rsidRDefault="001C4DF4" w:rsidP="001C4DF4">
      <w:pPr>
        <w:spacing w:line="65" w:lineRule="exact"/>
        <w:rPr>
          <w:rFonts w:eastAsia="Arial"/>
        </w:rPr>
      </w:pPr>
    </w:p>
    <w:p w:rsidR="001C4DF4" w:rsidRPr="001C4DF4" w:rsidRDefault="001C4DF4" w:rsidP="001C4DF4">
      <w:pPr>
        <w:spacing w:line="230" w:lineRule="auto"/>
        <w:ind w:left="260" w:firstLine="708"/>
        <w:jc w:val="both"/>
      </w:pPr>
      <w:r w:rsidRPr="001C4DF4">
        <w:rPr>
          <w:rFonts w:eastAsia="Arial"/>
        </w:rPr>
        <w:t xml:space="preserve">Фізичними особами у сільській та </w:t>
      </w:r>
      <w:r w:rsidRPr="001C4DF4">
        <w:rPr>
          <w:rFonts w:eastAsia="Arial"/>
          <w:lang w:val="uk-UA"/>
        </w:rPr>
        <w:t>міській</w:t>
      </w:r>
      <w:r w:rsidRPr="001C4DF4">
        <w:rPr>
          <w:rFonts w:eastAsia="Arial"/>
        </w:rPr>
        <w:t xml:space="preserve"> місцевості земельний податок може сплачуватися через каси сільських </w:t>
      </w:r>
      <w:r w:rsidRPr="001C4DF4">
        <w:t>(</w:t>
      </w:r>
      <w:r w:rsidRPr="001C4DF4">
        <w:rPr>
          <w:rFonts w:eastAsia="Arial"/>
          <w:lang w:val="uk-UA"/>
        </w:rPr>
        <w:t>міської</w:t>
      </w:r>
      <w:r w:rsidRPr="001C4DF4">
        <w:t>)</w:t>
      </w:r>
      <w:r w:rsidRPr="001C4DF4">
        <w:rPr>
          <w:rFonts w:eastAsia="Arial"/>
        </w:rPr>
        <w:t xml:space="preserve"> рад або рад об</w:t>
      </w:r>
      <w:r w:rsidRPr="001C4DF4">
        <w:t>’</w:t>
      </w:r>
      <w:r w:rsidRPr="001C4DF4">
        <w:rPr>
          <w:rFonts w:eastAsia="Arial"/>
        </w:rPr>
        <w:t>єднаних територіальних громад</w:t>
      </w:r>
      <w:r w:rsidRPr="001C4DF4">
        <w:t>,</w:t>
      </w:r>
      <w:r w:rsidRPr="001C4DF4">
        <w:rPr>
          <w:rFonts w:eastAsia="Arial"/>
        </w:rPr>
        <w:t xml:space="preserve"> що створені згідно із законом та перспективним планом формування територій громад</w:t>
      </w:r>
      <w:r w:rsidRPr="001C4DF4">
        <w:t>,</w:t>
      </w:r>
      <w:r w:rsidRPr="001C4DF4">
        <w:rPr>
          <w:rFonts w:eastAsia="Arial"/>
        </w:rPr>
        <w:t xml:space="preserve"> за квитанцією про приймання податкових платежів</w:t>
      </w:r>
      <w:r w:rsidRPr="001C4DF4">
        <w:t>.</w:t>
      </w:r>
      <w:r w:rsidRPr="001C4DF4">
        <w:rPr>
          <w:rFonts w:eastAsia="Arial"/>
        </w:rPr>
        <w:t xml:space="preserve"> Форма квитанції встановлюється у порядку</w:t>
      </w:r>
      <w:r w:rsidRPr="001C4DF4">
        <w:t>,</w:t>
      </w:r>
      <w:r w:rsidRPr="001C4DF4">
        <w:rPr>
          <w:rFonts w:eastAsia="Arial"/>
        </w:rPr>
        <w:t xml:space="preserve"> передбаченому статтею </w:t>
      </w:r>
      <w:r w:rsidRPr="001C4DF4">
        <w:t xml:space="preserve"> 6</w:t>
      </w:r>
      <w:r w:rsidRPr="001C4DF4">
        <w:rPr>
          <w:rFonts w:eastAsia="Arial"/>
        </w:rPr>
        <w:t xml:space="preserve"> Податкового кодексу України</w:t>
      </w:r>
      <w:r w:rsidRPr="001C4DF4">
        <w:t>.</w:t>
      </w:r>
    </w:p>
    <w:p w:rsidR="001C4DF4" w:rsidRPr="001C4DF4" w:rsidRDefault="001C4DF4" w:rsidP="001C4DF4">
      <w:pPr>
        <w:spacing w:line="74" w:lineRule="exact"/>
        <w:rPr>
          <w:rFonts w:eastAsia="Arial"/>
        </w:rPr>
      </w:pPr>
    </w:p>
    <w:p w:rsidR="001C4DF4" w:rsidRPr="001C4DF4" w:rsidRDefault="001C4DF4" w:rsidP="001C4DF4">
      <w:pPr>
        <w:spacing w:line="224" w:lineRule="auto"/>
        <w:ind w:left="260" w:firstLine="708"/>
        <w:jc w:val="both"/>
      </w:pPr>
      <w:r w:rsidRPr="00B60657">
        <w:rPr>
          <w:rFonts w:eastAsia="Arial"/>
        </w:rPr>
        <w:t>11.6. При переході права власності на будівлю</w:t>
      </w:r>
      <w:r w:rsidRPr="00B60657">
        <w:t>,</w:t>
      </w:r>
      <w:r w:rsidRPr="00B60657">
        <w:rPr>
          <w:rFonts w:eastAsia="Arial"/>
        </w:rPr>
        <w:t xml:space="preserve"> споруду </w:t>
      </w:r>
      <w:r w:rsidRPr="00B60657">
        <w:t>(</w:t>
      </w:r>
      <w:r w:rsidRPr="00B60657">
        <w:rPr>
          <w:rFonts w:eastAsia="Arial"/>
        </w:rPr>
        <w:t>їх частину</w:t>
      </w:r>
      <w:r w:rsidRPr="00B60657">
        <w:t>)</w:t>
      </w:r>
      <w:r w:rsidRPr="00B60657">
        <w:rPr>
          <w:rFonts w:eastAsia="Arial"/>
        </w:rPr>
        <w:t xml:space="preserve"> податок за земельні ділянки</w:t>
      </w:r>
      <w:r w:rsidRPr="001C4DF4">
        <w:t>,</w:t>
      </w:r>
      <w:r w:rsidRPr="001C4DF4">
        <w:rPr>
          <w:rFonts w:eastAsia="Arial"/>
        </w:rPr>
        <w:t xml:space="preserve"> на яких розташовані такі будівлі</w:t>
      </w:r>
      <w:r w:rsidRPr="001C4DF4">
        <w:t>,</w:t>
      </w:r>
      <w:r w:rsidRPr="001C4DF4">
        <w:rPr>
          <w:rFonts w:eastAsia="Arial"/>
        </w:rPr>
        <w:t xml:space="preserve"> споруди </w:t>
      </w:r>
      <w:r w:rsidRPr="001C4DF4">
        <w:t>(</w:t>
      </w:r>
      <w:r w:rsidRPr="001C4DF4">
        <w:rPr>
          <w:rFonts w:eastAsia="Arial"/>
        </w:rPr>
        <w:t>їх частини</w:t>
      </w:r>
      <w:r w:rsidRPr="001C4DF4">
        <w:t>),</w:t>
      </w:r>
      <w:r w:rsidRPr="001C4DF4">
        <w:rPr>
          <w:rFonts w:eastAsia="Arial"/>
        </w:rPr>
        <w:t xml:space="preserve"> з урахуванням прибудинкової території сплачується на загальних підставах з дати державної реєстрації права власності на таку земельну ділянку</w:t>
      </w:r>
      <w:r w:rsidRPr="001C4DF4">
        <w:t>.</w:t>
      </w:r>
    </w:p>
    <w:p w:rsidR="001C4DF4" w:rsidRPr="00B60657" w:rsidRDefault="001C4DF4" w:rsidP="001C4DF4">
      <w:pPr>
        <w:spacing w:line="234" w:lineRule="auto"/>
        <w:ind w:left="260" w:firstLine="708"/>
        <w:jc w:val="both"/>
      </w:pPr>
      <w:bookmarkStart w:id="128" w:name="page8"/>
      <w:bookmarkEnd w:id="128"/>
      <w:r w:rsidRPr="00B60657">
        <w:rPr>
          <w:rFonts w:eastAsia="Arial"/>
        </w:rPr>
        <w:t xml:space="preserve">11.7. У разі надання в оренду земельних ділянок </w:t>
      </w:r>
      <w:r w:rsidRPr="00B60657">
        <w:t>(</w:t>
      </w:r>
      <w:r w:rsidRPr="00B60657">
        <w:rPr>
          <w:rFonts w:eastAsia="Arial"/>
        </w:rPr>
        <w:t>у межах населених пунктів</w:t>
      </w:r>
      <w:r w:rsidRPr="00B60657">
        <w:t>),</w:t>
      </w:r>
      <w:r w:rsidRPr="00B60657">
        <w:rPr>
          <w:rFonts w:eastAsia="Arial"/>
        </w:rPr>
        <w:t xml:space="preserve"> окремих будівель </w:t>
      </w:r>
      <w:r w:rsidRPr="00B60657">
        <w:t>(</w:t>
      </w:r>
      <w:r w:rsidRPr="00B60657">
        <w:rPr>
          <w:rFonts w:eastAsia="Arial"/>
        </w:rPr>
        <w:t>споруд</w:t>
      </w:r>
      <w:r w:rsidRPr="00B60657">
        <w:t>)</w:t>
      </w:r>
      <w:r w:rsidRPr="00B60657">
        <w:rPr>
          <w:rFonts w:eastAsia="Arial"/>
        </w:rPr>
        <w:t xml:space="preserve"> або їх частин власниками та землекористувачами податок за площі</w:t>
      </w:r>
      <w:r w:rsidRPr="00B60657">
        <w:t>,</w:t>
      </w:r>
      <w:r w:rsidRPr="00B60657">
        <w:rPr>
          <w:rFonts w:eastAsia="Arial"/>
        </w:rPr>
        <w:t xml:space="preserve"> що надаються в оренду</w:t>
      </w:r>
      <w:r w:rsidRPr="00B60657">
        <w:t>,</w:t>
      </w:r>
      <w:r w:rsidRPr="00B60657">
        <w:rPr>
          <w:rFonts w:eastAsia="Arial"/>
        </w:rPr>
        <w:t xml:space="preserve"> обчислюється з дати укладення договору оренди земельної ділянки або з дати укладення договору оренди будівель </w:t>
      </w:r>
      <w:r w:rsidRPr="00B60657">
        <w:t>(</w:t>
      </w:r>
      <w:r w:rsidRPr="00B60657">
        <w:rPr>
          <w:rFonts w:eastAsia="Arial"/>
        </w:rPr>
        <w:t>їх частин</w:t>
      </w:r>
      <w:r w:rsidRPr="00B60657">
        <w:t>).</w:t>
      </w:r>
    </w:p>
    <w:p w:rsidR="001C4DF4" w:rsidRPr="00B60657" w:rsidRDefault="001C4DF4" w:rsidP="001C4DF4">
      <w:pPr>
        <w:spacing w:line="71" w:lineRule="exact"/>
      </w:pPr>
    </w:p>
    <w:p w:rsidR="001C4DF4" w:rsidRPr="001C4DF4" w:rsidRDefault="001C4DF4" w:rsidP="001C4DF4">
      <w:pPr>
        <w:spacing w:line="224" w:lineRule="auto"/>
        <w:ind w:left="260" w:firstLine="708"/>
        <w:jc w:val="both"/>
      </w:pPr>
      <w:r w:rsidRPr="00B60657">
        <w:rPr>
          <w:rFonts w:eastAsia="Arial"/>
        </w:rPr>
        <w:t xml:space="preserve">11.8. Власник нежилого приміщення </w:t>
      </w:r>
      <w:r w:rsidRPr="00B60657">
        <w:t>(</w:t>
      </w:r>
      <w:r w:rsidRPr="00B60657">
        <w:rPr>
          <w:rFonts w:eastAsia="Arial"/>
        </w:rPr>
        <w:t>його частини</w:t>
      </w:r>
      <w:r w:rsidRPr="00B60657">
        <w:t>)</w:t>
      </w:r>
      <w:r w:rsidRPr="00B60657">
        <w:rPr>
          <w:rFonts w:eastAsia="Arial"/>
        </w:rPr>
        <w:t xml:space="preserve"> у багатоквартирному жилому будинку</w:t>
      </w:r>
      <w:r w:rsidRPr="001C4DF4">
        <w:rPr>
          <w:rFonts w:eastAsia="Arial"/>
        </w:rPr>
        <w:t xml:space="preserve"> сплачує до бюджету податок за площі під такими приміщеннями </w:t>
      </w:r>
      <w:r w:rsidRPr="001C4DF4">
        <w:t>(</w:t>
      </w:r>
      <w:r w:rsidRPr="001C4DF4">
        <w:rPr>
          <w:rFonts w:eastAsia="Arial"/>
        </w:rPr>
        <w:t>їх частинами</w:t>
      </w:r>
      <w:r w:rsidRPr="001C4DF4">
        <w:t>)</w:t>
      </w:r>
      <w:r w:rsidRPr="001C4DF4">
        <w:rPr>
          <w:rFonts w:eastAsia="Arial"/>
        </w:rPr>
        <w:t xml:space="preserve"> з урахуванням пропорційної частки прибудинкової території з дати державної реєстрації права власності на нерухоме майно</w:t>
      </w:r>
      <w:r w:rsidRPr="001C4DF4">
        <w:t>.</w:t>
      </w:r>
    </w:p>
    <w:p w:rsidR="001C4DF4" w:rsidRPr="001C4DF4" w:rsidRDefault="001C4DF4" w:rsidP="001C4DF4">
      <w:pPr>
        <w:spacing w:line="200" w:lineRule="exact"/>
      </w:pPr>
    </w:p>
    <w:p w:rsidR="001C4DF4" w:rsidRPr="001C4DF4" w:rsidRDefault="001C4DF4" w:rsidP="001C4DF4">
      <w:pPr>
        <w:spacing w:line="200" w:lineRule="exact"/>
      </w:pPr>
    </w:p>
    <w:p w:rsidR="001C4DF4" w:rsidRPr="001C4DF4" w:rsidRDefault="001C4DF4" w:rsidP="001C4DF4">
      <w:pPr>
        <w:spacing w:line="200" w:lineRule="exact"/>
      </w:pPr>
    </w:p>
    <w:p w:rsidR="001C4DF4" w:rsidRPr="001C4DF4" w:rsidRDefault="001C4DF4" w:rsidP="001C4DF4">
      <w:pPr>
        <w:spacing w:line="301" w:lineRule="exact"/>
      </w:pPr>
    </w:p>
    <w:p w:rsidR="001B42E9" w:rsidRPr="001C4DF4" w:rsidRDefault="00B60657" w:rsidP="00B60657">
      <w:pPr>
        <w:shd w:val="clear" w:color="auto" w:fill="FFFFFF"/>
        <w:tabs>
          <w:tab w:val="left" w:pos="7088"/>
        </w:tabs>
        <w:jc w:val="both"/>
        <w:textAlignment w:val="baseline"/>
        <w:rPr>
          <w:color w:val="000000"/>
          <w:lang w:val="uk-UA"/>
        </w:rPr>
      </w:pPr>
      <w:r>
        <w:rPr>
          <w:color w:val="000000"/>
          <w:lang w:val="uk-UA"/>
        </w:rPr>
        <w:t>Секретар міської ради</w:t>
      </w:r>
      <w:r>
        <w:rPr>
          <w:color w:val="000000"/>
          <w:lang w:val="uk-UA"/>
        </w:rPr>
        <w:tab/>
      </w:r>
      <w:r w:rsidR="001B42E9" w:rsidRPr="001C4DF4">
        <w:rPr>
          <w:color w:val="000000"/>
          <w:lang w:val="uk-UA"/>
        </w:rPr>
        <w:t>М. Островський</w:t>
      </w:r>
    </w:p>
    <w:p w:rsidR="001C4DF4" w:rsidRPr="001C4DF4" w:rsidRDefault="001C4DF4">
      <w:pPr>
        <w:spacing w:after="200" w:line="276" w:lineRule="auto"/>
        <w:rPr>
          <w:lang w:val="uk-UA"/>
        </w:rPr>
      </w:pPr>
      <w:r w:rsidRPr="001C4DF4">
        <w:rPr>
          <w:lang w:val="uk-UA"/>
        </w:rPr>
        <w:br w:type="page"/>
      </w:r>
    </w:p>
    <w:p w:rsidR="009D3BFB" w:rsidRPr="00FD74E6" w:rsidRDefault="009D3BFB" w:rsidP="009D3BFB">
      <w:pPr>
        <w:ind w:left="6804"/>
        <w:rPr>
          <w:lang w:val="uk-UA"/>
        </w:rPr>
      </w:pPr>
      <w:r w:rsidRPr="00926D37">
        <w:rPr>
          <w:lang w:val="uk-UA"/>
        </w:rPr>
        <w:lastRenderedPageBreak/>
        <w:t xml:space="preserve">Додаток </w:t>
      </w:r>
      <w:r>
        <w:rPr>
          <w:lang w:val="uk-UA"/>
        </w:rPr>
        <w:t>3.1</w:t>
      </w:r>
    </w:p>
    <w:p w:rsidR="009D3BFB" w:rsidRPr="00926D37" w:rsidRDefault="009D3BFB" w:rsidP="009D3BFB">
      <w:pPr>
        <w:ind w:left="6804"/>
        <w:rPr>
          <w:lang w:val="uk-UA"/>
        </w:rPr>
      </w:pPr>
      <w:r w:rsidRPr="00926D37">
        <w:rPr>
          <w:lang w:val="uk-UA"/>
        </w:rPr>
        <w:t xml:space="preserve">до рішення </w:t>
      </w:r>
      <w:r>
        <w:rPr>
          <w:lang w:val="uk-UA"/>
        </w:rPr>
        <w:t xml:space="preserve">чергової </w:t>
      </w:r>
      <w:r w:rsidRPr="00926D37">
        <w:rPr>
          <w:lang w:val="uk-UA"/>
        </w:rPr>
        <w:t>сесії міської ради</w:t>
      </w:r>
      <w:r>
        <w:rPr>
          <w:lang w:val="en-US"/>
        </w:rPr>
        <w:t>V</w:t>
      </w:r>
      <w:r>
        <w:rPr>
          <w:lang w:val="uk-UA"/>
        </w:rPr>
        <w:t>ІІ скликання</w:t>
      </w:r>
    </w:p>
    <w:p w:rsidR="009D3BFB" w:rsidRPr="00926D37" w:rsidRDefault="009D3BFB" w:rsidP="009D3BFB">
      <w:pPr>
        <w:ind w:left="6804"/>
        <w:rPr>
          <w:lang w:val="uk-UA"/>
        </w:rPr>
      </w:pPr>
      <w:r w:rsidRPr="0034696A">
        <w:t xml:space="preserve">від </w:t>
      </w:r>
    </w:p>
    <w:p w:rsidR="009D3BFB" w:rsidRPr="001B42E9" w:rsidRDefault="009D3BFB" w:rsidP="009D3BFB">
      <w:pPr>
        <w:widowControl w:val="0"/>
        <w:suppressAutoHyphens/>
        <w:autoSpaceDE w:val="0"/>
        <w:rPr>
          <w:lang w:val="uk-UA" w:eastAsia="ar-SA"/>
        </w:rPr>
      </w:pPr>
    </w:p>
    <w:p w:rsidR="009D3BFB" w:rsidRDefault="009D3BFB" w:rsidP="001C4DF4">
      <w:pPr>
        <w:jc w:val="center"/>
        <w:rPr>
          <w:b/>
          <w:lang w:val="uk-UA"/>
        </w:rPr>
      </w:pPr>
    </w:p>
    <w:p w:rsidR="001C4DF4" w:rsidRPr="001C4DF4" w:rsidRDefault="001C4DF4" w:rsidP="001C4DF4">
      <w:pPr>
        <w:jc w:val="center"/>
        <w:rPr>
          <w:b/>
        </w:rPr>
      </w:pPr>
      <w:r w:rsidRPr="001C4DF4">
        <w:rPr>
          <w:b/>
        </w:rPr>
        <w:t>СТАВКИ</w:t>
      </w:r>
    </w:p>
    <w:p w:rsidR="001C4DF4" w:rsidRPr="001C4DF4" w:rsidRDefault="001C4DF4" w:rsidP="001C4DF4">
      <w:pPr>
        <w:jc w:val="center"/>
        <w:rPr>
          <w:b/>
        </w:rPr>
      </w:pPr>
      <w:r w:rsidRPr="001C4DF4">
        <w:rPr>
          <w:b/>
        </w:rPr>
        <w:t>земельного податку</w:t>
      </w:r>
    </w:p>
    <w:p w:rsidR="001C4DF4" w:rsidRPr="001C4DF4" w:rsidRDefault="001C4DF4" w:rsidP="001C4DF4">
      <w:r w:rsidRPr="001C4DF4">
        <w:t>Ставки встановлюються на 2019 рік та вводяться в дію з 01 січня 201</w:t>
      </w:r>
      <w:r w:rsidRPr="001C4DF4">
        <w:rPr>
          <w:lang w:val="uk-UA"/>
        </w:rPr>
        <w:t>9</w:t>
      </w:r>
      <w:r w:rsidRPr="001C4DF4">
        <w:t xml:space="preserve"> року.</w:t>
      </w:r>
    </w:p>
    <w:p w:rsidR="001C4DF4" w:rsidRPr="001C4DF4" w:rsidRDefault="001C4DF4" w:rsidP="001C4DF4">
      <w:pPr>
        <w:jc w:val="center"/>
      </w:pPr>
    </w:p>
    <w:tbl>
      <w:tblPr>
        <w:tblStyle w:val="a4"/>
        <w:tblW w:w="5000" w:type="pct"/>
        <w:tblLook w:val="04A0" w:firstRow="1" w:lastRow="0" w:firstColumn="1" w:lastColumn="0" w:noHBand="0" w:noVBand="1"/>
      </w:tblPr>
      <w:tblGrid>
        <w:gridCol w:w="1003"/>
        <w:gridCol w:w="1279"/>
        <w:gridCol w:w="4205"/>
        <w:gridCol w:w="3084"/>
      </w:tblGrid>
      <w:tr w:rsidR="001C4DF4" w:rsidRPr="001C4DF4" w:rsidTr="001C4DF4">
        <w:tc>
          <w:tcPr>
            <w:tcW w:w="524" w:type="pct"/>
          </w:tcPr>
          <w:p w:rsidR="001C4DF4" w:rsidRPr="001C4DF4" w:rsidRDefault="001C4DF4" w:rsidP="001C4DF4">
            <w:pPr>
              <w:jc w:val="center"/>
              <w:rPr>
                <w:b/>
              </w:rPr>
            </w:pPr>
            <w:r w:rsidRPr="001C4DF4">
              <w:rPr>
                <w:b/>
                <w:noProof/>
                <w:lang w:val="en-US"/>
              </w:rPr>
              <w:t>Код області</w:t>
            </w:r>
          </w:p>
        </w:tc>
        <w:tc>
          <w:tcPr>
            <w:tcW w:w="668" w:type="pct"/>
          </w:tcPr>
          <w:p w:rsidR="001C4DF4" w:rsidRPr="001C4DF4" w:rsidRDefault="001C4DF4" w:rsidP="001C4DF4">
            <w:pPr>
              <w:jc w:val="center"/>
              <w:rPr>
                <w:b/>
              </w:rPr>
            </w:pPr>
            <w:r w:rsidRPr="001C4DF4">
              <w:rPr>
                <w:b/>
                <w:noProof/>
                <w:lang w:val="en-US"/>
              </w:rPr>
              <w:t>Код району</w:t>
            </w:r>
          </w:p>
        </w:tc>
        <w:tc>
          <w:tcPr>
            <w:tcW w:w="2197" w:type="pct"/>
          </w:tcPr>
          <w:p w:rsidR="001C4DF4" w:rsidRPr="001C4DF4" w:rsidRDefault="001C4DF4" w:rsidP="001C4DF4">
            <w:pPr>
              <w:jc w:val="center"/>
              <w:rPr>
                <w:b/>
              </w:rPr>
            </w:pPr>
            <w:r w:rsidRPr="001C4DF4">
              <w:rPr>
                <w:b/>
                <w:noProof/>
                <w:lang w:val="en-US"/>
              </w:rPr>
              <w:t xml:space="preserve">Код </w:t>
            </w:r>
            <w:r w:rsidRPr="001C4DF4">
              <w:rPr>
                <w:b/>
                <w:noProof/>
                <w:lang w:val="en-US"/>
              </w:rPr>
              <w:br/>
              <w:t>згідно з КОАТУУ</w:t>
            </w:r>
          </w:p>
        </w:tc>
        <w:tc>
          <w:tcPr>
            <w:tcW w:w="1611" w:type="pct"/>
          </w:tcPr>
          <w:p w:rsidR="001C4DF4" w:rsidRPr="001C4DF4" w:rsidRDefault="001C4DF4" w:rsidP="001C4DF4">
            <w:pPr>
              <w:jc w:val="center"/>
              <w:rPr>
                <w:b/>
              </w:rPr>
            </w:pPr>
            <w:r w:rsidRPr="001C4DF4">
              <w:rPr>
                <w:b/>
                <w:noProof/>
              </w:rPr>
              <w:t>Найменування адміністративно-територіальної одиниці або населеного пункту, або території об’єднаної територіальної громади</w:t>
            </w:r>
          </w:p>
        </w:tc>
      </w:tr>
      <w:tr w:rsidR="001C4DF4" w:rsidRPr="001C4DF4" w:rsidTr="001C4DF4">
        <w:trPr>
          <w:trHeight w:val="4673"/>
        </w:trPr>
        <w:tc>
          <w:tcPr>
            <w:tcW w:w="524" w:type="pct"/>
          </w:tcPr>
          <w:p w:rsidR="001C4DF4" w:rsidRPr="001C4DF4" w:rsidRDefault="001C4DF4" w:rsidP="001C4DF4">
            <w:pPr>
              <w:jc w:val="center"/>
              <w:rPr>
                <w:lang w:val="uk-UA"/>
              </w:rPr>
            </w:pPr>
          </w:p>
          <w:p w:rsidR="001C4DF4" w:rsidRPr="001C4DF4" w:rsidRDefault="00B60657" w:rsidP="001C4DF4">
            <w:pPr>
              <w:jc w:val="center"/>
              <w:rPr>
                <w:lang w:val="uk-UA"/>
              </w:rPr>
            </w:pPr>
            <w:r>
              <w:rPr>
                <w:lang w:val="uk-UA"/>
              </w:rPr>
              <w:t>22</w:t>
            </w:r>
          </w:p>
        </w:tc>
        <w:tc>
          <w:tcPr>
            <w:tcW w:w="668" w:type="pct"/>
          </w:tcPr>
          <w:p w:rsidR="001C4DF4" w:rsidRPr="001C4DF4" w:rsidRDefault="001C4DF4" w:rsidP="001C4DF4">
            <w:pPr>
              <w:jc w:val="center"/>
              <w:rPr>
                <w:lang w:val="uk-UA"/>
              </w:rPr>
            </w:pPr>
          </w:p>
          <w:p w:rsidR="001C4DF4" w:rsidRPr="001C4DF4" w:rsidRDefault="00B60657" w:rsidP="001C4DF4">
            <w:pPr>
              <w:jc w:val="center"/>
              <w:rPr>
                <w:lang w:val="uk-UA"/>
              </w:rPr>
            </w:pPr>
            <w:r>
              <w:rPr>
                <w:lang w:val="uk-UA"/>
              </w:rPr>
              <w:t>07</w:t>
            </w:r>
          </w:p>
        </w:tc>
        <w:tc>
          <w:tcPr>
            <w:tcW w:w="2197" w:type="pct"/>
          </w:tcPr>
          <w:p w:rsidR="001C4DF4" w:rsidRPr="001C4DF4" w:rsidRDefault="001C4DF4" w:rsidP="001C4DF4">
            <w:pPr>
              <w:rPr>
                <w:lang w:val="uk-UA"/>
              </w:rPr>
            </w:pPr>
            <w:r w:rsidRPr="001C4DF4">
              <w:rPr>
                <w:lang w:val="uk-UA"/>
              </w:rPr>
              <w:t xml:space="preserve">6821810100, 6821810101, 6821880201, 6821880601, 6821880602, 6821880603, </w:t>
            </w:r>
          </w:p>
          <w:p w:rsidR="001C4DF4" w:rsidRPr="001C4DF4" w:rsidRDefault="001C4DF4" w:rsidP="001C4DF4">
            <w:pPr>
              <w:rPr>
                <w:lang w:val="uk-UA"/>
              </w:rPr>
            </w:pPr>
            <w:r w:rsidRPr="001C4DF4">
              <w:rPr>
                <w:lang w:val="uk-UA"/>
              </w:rPr>
              <w:t>6821880604, 6821880605, 6821880701,</w:t>
            </w:r>
            <w:r w:rsidRPr="001C4DF4">
              <w:t xml:space="preserve"> </w:t>
            </w:r>
            <w:r w:rsidRPr="001C4DF4">
              <w:rPr>
                <w:lang w:val="uk-UA"/>
              </w:rPr>
              <w:t>6821880901, 6821881201, 6821881202, 6821881501,</w:t>
            </w:r>
            <w:r w:rsidRPr="001C4DF4">
              <w:t xml:space="preserve"> </w:t>
            </w:r>
            <w:r w:rsidRPr="001C4DF4">
              <w:rPr>
                <w:lang w:val="uk-UA"/>
              </w:rPr>
              <w:t>6821881801, 6821882101,</w:t>
            </w:r>
            <w:r w:rsidRPr="001C4DF4">
              <w:t xml:space="preserve"> </w:t>
            </w:r>
            <w:r w:rsidRPr="001C4DF4">
              <w:rPr>
                <w:lang w:val="uk-UA"/>
              </w:rPr>
              <w:t>6821882401, 6821882402 6821882403, 6821882404, 6821882405, 6821882501, 6821882601, 6821882602, 6821882701, 6821883001,</w:t>
            </w:r>
            <w:r w:rsidRPr="001C4DF4">
              <w:t xml:space="preserve"> </w:t>
            </w:r>
            <w:r w:rsidRPr="001C4DF4">
              <w:rPr>
                <w:lang w:val="uk-UA"/>
              </w:rPr>
              <w:t>6821883301, 6821883304, 6821884401, 6821885301,</w:t>
            </w:r>
            <w:r w:rsidRPr="001C4DF4">
              <w:t xml:space="preserve"> </w:t>
            </w:r>
            <w:r w:rsidRPr="001C4DF4">
              <w:rPr>
                <w:lang w:val="uk-UA"/>
              </w:rPr>
              <w:t>6821885302, 6821885303, 6821885304, 6821885601, 6821885602, 6821885603,</w:t>
            </w:r>
            <w:r w:rsidRPr="001C4DF4">
              <w:t xml:space="preserve"> </w:t>
            </w:r>
            <w:r w:rsidRPr="001C4DF4">
              <w:rPr>
                <w:lang w:val="uk-UA"/>
              </w:rPr>
              <w:t>6821885901, 6821885903, 6821885904, 6821887101, 6821887501, 6821887601, 6821887603, 6821887605, 6821887901, 6821887902, 6821888001, 6821888002,</w:t>
            </w:r>
            <w:r w:rsidRPr="001C4DF4">
              <w:t xml:space="preserve"> </w:t>
            </w:r>
            <w:r w:rsidRPr="001C4DF4">
              <w:rPr>
                <w:lang w:val="uk-UA"/>
              </w:rPr>
              <w:t>6821888301, 6821889501, 6821889502,</w:t>
            </w:r>
            <w:r w:rsidRPr="001C4DF4">
              <w:t xml:space="preserve"> </w:t>
            </w:r>
            <w:r w:rsidRPr="001C4DF4">
              <w:rPr>
                <w:lang w:val="uk-UA"/>
              </w:rPr>
              <w:t xml:space="preserve">6821889503  </w:t>
            </w:r>
          </w:p>
        </w:tc>
        <w:tc>
          <w:tcPr>
            <w:tcW w:w="1611" w:type="pct"/>
          </w:tcPr>
          <w:p w:rsidR="001C4DF4" w:rsidRPr="001C4DF4" w:rsidRDefault="001C4DF4" w:rsidP="001C4DF4">
            <w:pPr>
              <w:jc w:val="center"/>
              <w:rPr>
                <w:lang w:val="uk-UA"/>
              </w:rPr>
            </w:pPr>
          </w:p>
          <w:p w:rsidR="001C4DF4" w:rsidRPr="001C4DF4" w:rsidRDefault="001C4DF4" w:rsidP="001C4DF4">
            <w:pPr>
              <w:jc w:val="center"/>
              <w:rPr>
                <w:lang w:val="uk-UA"/>
              </w:rPr>
            </w:pPr>
            <w:r w:rsidRPr="001C4DF4">
              <w:rPr>
                <w:lang w:val="uk-UA"/>
              </w:rPr>
              <w:t>Дунаєвецька міська рада</w:t>
            </w:r>
          </w:p>
        </w:tc>
      </w:tr>
    </w:tbl>
    <w:p w:rsidR="001C4DF4" w:rsidRPr="001C4DF4" w:rsidRDefault="001C4DF4" w:rsidP="001C4DF4">
      <w:pPr>
        <w:rPr>
          <w:lang w:val="uk-UA"/>
        </w:rPr>
      </w:pPr>
    </w:p>
    <w:p w:rsidR="001C4DF4" w:rsidRPr="001C4DF4" w:rsidRDefault="001C4DF4" w:rsidP="001C4DF4">
      <w:pPr>
        <w:rPr>
          <w:lang w:val="uk-UA"/>
        </w:rPr>
      </w:pPr>
    </w:p>
    <w:tbl>
      <w:tblPr>
        <w:tblStyle w:val="a4"/>
        <w:tblW w:w="0" w:type="auto"/>
        <w:tblLook w:val="04A0" w:firstRow="1" w:lastRow="0" w:firstColumn="1" w:lastColumn="0" w:noHBand="0" w:noVBand="1"/>
      </w:tblPr>
      <w:tblGrid>
        <w:gridCol w:w="782"/>
        <w:gridCol w:w="3545"/>
        <w:gridCol w:w="1461"/>
        <w:gridCol w:w="1187"/>
        <w:gridCol w:w="1411"/>
        <w:gridCol w:w="1185"/>
      </w:tblGrid>
      <w:tr w:rsidR="001C4DF4" w:rsidRPr="001C4DF4" w:rsidTr="001C4DF4">
        <w:tc>
          <w:tcPr>
            <w:tcW w:w="4327" w:type="dxa"/>
            <w:gridSpan w:val="2"/>
            <w:vMerge w:val="restart"/>
          </w:tcPr>
          <w:p w:rsidR="001C4DF4" w:rsidRPr="001C4DF4" w:rsidRDefault="001C4DF4" w:rsidP="001C4DF4">
            <w:pPr>
              <w:jc w:val="center"/>
              <w:rPr>
                <w:b/>
                <w:lang w:val="uk-UA"/>
              </w:rPr>
            </w:pPr>
            <w:r w:rsidRPr="001C4DF4">
              <w:rPr>
                <w:b/>
                <w:lang w:val="uk-UA"/>
              </w:rPr>
              <w:t>Вид цільового призначення земель</w:t>
            </w:r>
          </w:p>
        </w:tc>
        <w:tc>
          <w:tcPr>
            <w:tcW w:w="5244" w:type="dxa"/>
            <w:gridSpan w:val="4"/>
          </w:tcPr>
          <w:p w:rsidR="001C4DF4" w:rsidRPr="001C4DF4" w:rsidRDefault="001C4DF4" w:rsidP="001C4DF4">
            <w:pPr>
              <w:jc w:val="center"/>
              <w:rPr>
                <w:b/>
                <w:lang w:val="uk-UA"/>
              </w:rPr>
            </w:pPr>
            <w:r w:rsidRPr="001C4DF4">
              <w:rPr>
                <w:b/>
                <w:lang w:val="uk-UA"/>
              </w:rPr>
              <w:t>Ставки податку (відсотків нормативної грошової оцінки)</w:t>
            </w:r>
          </w:p>
        </w:tc>
      </w:tr>
      <w:tr w:rsidR="001C4DF4" w:rsidRPr="001C4DF4" w:rsidTr="001C4DF4">
        <w:tc>
          <w:tcPr>
            <w:tcW w:w="4327" w:type="dxa"/>
            <w:gridSpan w:val="2"/>
            <w:vMerge/>
          </w:tcPr>
          <w:p w:rsidR="001C4DF4" w:rsidRPr="001C4DF4" w:rsidRDefault="001C4DF4" w:rsidP="001C4DF4">
            <w:pPr>
              <w:rPr>
                <w:b/>
                <w:lang w:val="uk-UA"/>
              </w:rPr>
            </w:pPr>
          </w:p>
        </w:tc>
        <w:tc>
          <w:tcPr>
            <w:tcW w:w="2648" w:type="dxa"/>
            <w:gridSpan w:val="2"/>
            <w:vAlign w:val="center"/>
          </w:tcPr>
          <w:p w:rsidR="001C4DF4" w:rsidRPr="001C4DF4" w:rsidRDefault="001C4DF4" w:rsidP="001C4DF4">
            <w:pPr>
              <w:pStyle w:val="ae"/>
              <w:spacing w:line="228" w:lineRule="auto"/>
              <w:ind w:left="-57" w:right="-57" w:firstLine="0"/>
              <w:jc w:val="center"/>
              <w:rPr>
                <w:rFonts w:ascii="Times New Roman" w:hAnsi="Times New Roman"/>
                <w:b/>
                <w:noProof/>
                <w:sz w:val="24"/>
                <w:szCs w:val="24"/>
                <w:lang w:val="ru-RU"/>
              </w:rPr>
            </w:pPr>
            <w:r w:rsidRPr="001C4DF4">
              <w:rPr>
                <w:rFonts w:ascii="Times New Roman" w:hAnsi="Times New Roman"/>
                <w:b/>
                <w:noProof/>
                <w:sz w:val="24"/>
                <w:szCs w:val="24"/>
                <w:lang w:val="ru-RU"/>
              </w:rPr>
              <w:t>за земельні ділянки, нормативну грошову оцінку яких проведено (незалежно від місцезнаходження)</w:t>
            </w:r>
          </w:p>
        </w:tc>
        <w:tc>
          <w:tcPr>
            <w:tcW w:w="2596" w:type="dxa"/>
            <w:gridSpan w:val="2"/>
            <w:vAlign w:val="center"/>
          </w:tcPr>
          <w:p w:rsidR="001C4DF4" w:rsidRPr="001C4DF4" w:rsidRDefault="001C4DF4" w:rsidP="001C4DF4">
            <w:pPr>
              <w:pStyle w:val="ae"/>
              <w:spacing w:line="228" w:lineRule="auto"/>
              <w:ind w:left="-57" w:right="-57" w:firstLine="0"/>
              <w:jc w:val="center"/>
              <w:rPr>
                <w:rFonts w:ascii="Times New Roman" w:hAnsi="Times New Roman"/>
                <w:b/>
                <w:noProof/>
                <w:sz w:val="24"/>
                <w:szCs w:val="24"/>
                <w:lang w:val="ru-RU"/>
              </w:rPr>
            </w:pPr>
            <w:r w:rsidRPr="001C4DF4">
              <w:rPr>
                <w:rFonts w:ascii="Times New Roman" w:hAnsi="Times New Roman"/>
                <w:b/>
                <w:noProof/>
                <w:sz w:val="24"/>
                <w:szCs w:val="24"/>
                <w:lang w:val="ru-RU"/>
              </w:rPr>
              <w:t>за земельні ділянки за межами населених пунктів, нормативну грошову оцінку яких не проведено</w:t>
            </w:r>
          </w:p>
        </w:tc>
      </w:tr>
      <w:tr w:rsidR="001C4DF4" w:rsidRPr="001C4DF4" w:rsidTr="001C4DF4">
        <w:tc>
          <w:tcPr>
            <w:tcW w:w="782" w:type="dxa"/>
            <w:vAlign w:val="center"/>
          </w:tcPr>
          <w:p w:rsidR="001C4DF4" w:rsidRPr="001C4DF4" w:rsidRDefault="001C4DF4" w:rsidP="001C4DF4">
            <w:pPr>
              <w:pStyle w:val="ae"/>
              <w:spacing w:line="228" w:lineRule="auto"/>
              <w:ind w:left="-57" w:right="-57" w:firstLine="0"/>
              <w:jc w:val="center"/>
              <w:rPr>
                <w:rFonts w:ascii="Times New Roman" w:hAnsi="Times New Roman"/>
                <w:b/>
                <w:noProof/>
                <w:sz w:val="24"/>
                <w:szCs w:val="24"/>
              </w:rPr>
            </w:pPr>
            <w:r w:rsidRPr="001C4DF4">
              <w:rPr>
                <w:rFonts w:ascii="Times New Roman" w:hAnsi="Times New Roman"/>
                <w:b/>
                <w:noProof/>
                <w:sz w:val="24"/>
                <w:szCs w:val="24"/>
                <w:lang w:val="en-US"/>
              </w:rPr>
              <w:t>код</w:t>
            </w:r>
          </w:p>
        </w:tc>
        <w:tc>
          <w:tcPr>
            <w:tcW w:w="3545" w:type="dxa"/>
            <w:vAlign w:val="center"/>
          </w:tcPr>
          <w:p w:rsidR="001C4DF4" w:rsidRPr="001C4DF4" w:rsidRDefault="001C4DF4" w:rsidP="001C4DF4">
            <w:pPr>
              <w:pStyle w:val="ae"/>
              <w:spacing w:line="228" w:lineRule="auto"/>
              <w:ind w:left="-57" w:right="-57" w:firstLine="0"/>
              <w:jc w:val="center"/>
              <w:rPr>
                <w:rFonts w:ascii="Times New Roman" w:hAnsi="Times New Roman"/>
                <w:b/>
                <w:noProof/>
                <w:sz w:val="24"/>
                <w:szCs w:val="24"/>
              </w:rPr>
            </w:pPr>
            <w:r w:rsidRPr="001C4DF4">
              <w:rPr>
                <w:rFonts w:ascii="Times New Roman" w:hAnsi="Times New Roman"/>
                <w:b/>
                <w:noProof/>
                <w:sz w:val="24"/>
                <w:szCs w:val="24"/>
                <w:lang w:val="en-US"/>
              </w:rPr>
              <w:t>найменування</w:t>
            </w:r>
          </w:p>
        </w:tc>
        <w:tc>
          <w:tcPr>
            <w:tcW w:w="1461" w:type="dxa"/>
            <w:vAlign w:val="center"/>
          </w:tcPr>
          <w:p w:rsidR="001C4DF4" w:rsidRPr="001C4DF4" w:rsidRDefault="001C4DF4" w:rsidP="001C4DF4">
            <w:pPr>
              <w:pStyle w:val="ae"/>
              <w:spacing w:line="228" w:lineRule="auto"/>
              <w:ind w:left="-57" w:right="-57" w:firstLine="0"/>
              <w:jc w:val="center"/>
              <w:rPr>
                <w:rFonts w:ascii="Times New Roman" w:hAnsi="Times New Roman"/>
                <w:b/>
                <w:noProof/>
                <w:sz w:val="24"/>
                <w:szCs w:val="24"/>
                <w:lang w:val="en-US"/>
              </w:rPr>
            </w:pPr>
            <w:r w:rsidRPr="001C4DF4">
              <w:rPr>
                <w:rFonts w:ascii="Times New Roman" w:hAnsi="Times New Roman"/>
                <w:b/>
                <w:noProof/>
                <w:sz w:val="24"/>
                <w:szCs w:val="24"/>
                <w:lang w:val="en-US"/>
              </w:rPr>
              <w:t>для юридичних осіб</w:t>
            </w:r>
          </w:p>
        </w:tc>
        <w:tc>
          <w:tcPr>
            <w:tcW w:w="1187" w:type="dxa"/>
            <w:vAlign w:val="center"/>
          </w:tcPr>
          <w:p w:rsidR="001C4DF4" w:rsidRPr="001C4DF4" w:rsidRDefault="001C4DF4" w:rsidP="001C4DF4">
            <w:pPr>
              <w:pStyle w:val="ae"/>
              <w:spacing w:line="228" w:lineRule="auto"/>
              <w:ind w:left="-57" w:right="-57" w:firstLine="0"/>
              <w:jc w:val="center"/>
              <w:rPr>
                <w:rFonts w:ascii="Times New Roman" w:hAnsi="Times New Roman"/>
                <w:b/>
                <w:noProof/>
                <w:sz w:val="24"/>
                <w:szCs w:val="24"/>
                <w:lang w:val="en-US"/>
              </w:rPr>
            </w:pPr>
            <w:r w:rsidRPr="001C4DF4">
              <w:rPr>
                <w:rFonts w:ascii="Times New Roman" w:hAnsi="Times New Roman"/>
                <w:b/>
                <w:noProof/>
                <w:sz w:val="24"/>
                <w:szCs w:val="24"/>
                <w:lang w:val="en-US"/>
              </w:rPr>
              <w:t>для фізичних осіб</w:t>
            </w:r>
          </w:p>
        </w:tc>
        <w:tc>
          <w:tcPr>
            <w:tcW w:w="1411" w:type="dxa"/>
            <w:vAlign w:val="center"/>
          </w:tcPr>
          <w:p w:rsidR="001C4DF4" w:rsidRPr="001C4DF4" w:rsidRDefault="001C4DF4" w:rsidP="001C4DF4">
            <w:pPr>
              <w:pStyle w:val="ae"/>
              <w:spacing w:line="228" w:lineRule="auto"/>
              <w:ind w:left="-57" w:right="-57" w:firstLine="0"/>
              <w:jc w:val="center"/>
              <w:rPr>
                <w:rFonts w:ascii="Times New Roman" w:hAnsi="Times New Roman"/>
                <w:b/>
                <w:noProof/>
                <w:sz w:val="24"/>
                <w:szCs w:val="24"/>
                <w:lang w:val="en-US"/>
              </w:rPr>
            </w:pPr>
            <w:r w:rsidRPr="001C4DF4">
              <w:rPr>
                <w:rFonts w:ascii="Times New Roman" w:hAnsi="Times New Roman"/>
                <w:b/>
                <w:noProof/>
                <w:sz w:val="24"/>
                <w:szCs w:val="24"/>
                <w:lang w:val="en-US"/>
              </w:rPr>
              <w:t>для юридичних осіб</w:t>
            </w:r>
          </w:p>
        </w:tc>
        <w:tc>
          <w:tcPr>
            <w:tcW w:w="1185" w:type="dxa"/>
            <w:vAlign w:val="center"/>
          </w:tcPr>
          <w:p w:rsidR="001C4DF4" w:rsidRPr="001C4DF4" w:rsidRDefault="001C4DF4" w:rsidP="001C4DF4">
            <w:pPr>
              <w:pStyle w:val="ae"/>
              <w:spacing w:line="228" w:lineRule="auto"/>
              <w:ind w:left="-57" w:right="-57" w:firstLine="0"/>
              <w:jc w:val="center"/>
              <w:rPr>
                <w:rFonts w:ascii="Times New Roman" w:hAnsi="Times New Roman"/>
                <w:b/>
                <w:noProof/>
                <w:sz w:val="24"/>
                <w:szCs w:val="24"/>
                <w:lang w:val="en-US"/>
              </w:rPr>
            </w:pPr>
            <w:r w:rsidRPr="001C4DF4">
              <w:rPr>
                <w:rFonts w:ascii="Times New Roman" w:hAnsi="Times New Roman"/>
                <w:b/>
                <w:noProof/>
                <w:sz w:val="24"/>
                <w:szCs w:val="24"/>
                <w:lang w:val="en-US"/>
              </w:rPr>
              <w:t>для фізичних осіб</w:t>
            </w:r>
          </w:p>
        </w:tc>
      </w:tr>
      <w:tr w:rsidR="001C4DF4" w:rsidRPr="001C4DF4" w:rsidTr="001C4DF4">
        <w:tc>
          <w:tcPr>
            <w:tcW w:w="782" w:type="dxa"/>
          </w:tcPr>
          <w:p w:rsidR="001C4DF4" w:rsidRPr="001C4DF4" w:rsidRDefault="001C4DF4" w:rsidP="001C4DF4">
            <w:pPr>
              <w:rPr>
                <w:b/>
                <w:lang w:val="uk-UA"/>
              </w:rPr>
            </w:pPr>
            <w:r w:rsidRPr="001C4DF4">
              <w:rPr>
                <w:b/>
                <w:lang w:val="uk-UA"/>
              </w:rPr>
              <w:t>01</w:t>
            </w:r>
          </w:p>
        </w:tc>
        <w:tc>
          <w:tcPr>
            <w:tcW w:w="8789" w:type="dxa"/>
            <w:gridSpan w:val="5"/>
          </w:tcPr>
          <w:p w:rsidR="001C4DF4" w:rsidRPr="001C4DF4" w:rsidRDefault="001C4DF4" w:rsidP="001C4DF4">
            <w:pPr>
              <w:jc w:val="center"/>
              <w:rPr>
                <w:b/>
                <w:lang w:val="uk-UA"/>
              </w:rPr>
            </w:pPr>
            <w:r w:rsidRPr="001C4DF4">
              <w:rPr>
                <w:b/>
                <w:lang w:val="uk-UA"/>
              </w:rPr>
              <w:t>Землі сільськогосподарського призначення</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01.01</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ведення товарного сільськогосподарського виробництва</w:t>
            </w:r>
          </w:p>
        </w:tc>
        <w:tc>
          <w:tcPr>
            <w:tcW w:w="1461" w:type="dxa"/>
            <w:vAlign w:val="center"/>
          </w:tcPr>
          <w:p w:rsidR="001C4DF4" w:rsidRPr="001C4DF4" w:rsidRDefault="001C4DF4" w:rsidP="001C4DF4">
            <w:pPr>
              <w:jc w:val="center"/>
              <w:rPr>
                <w:lang w:val="uk-UA"/>
              </w:rPr>
            </w:pPr>
            <w:r w:rsidRPr="001C4DF4">
              <w:rPr>
                <w:lang w:val="uk-UA"/>
              </w:rPr>
              <w:t>0,5</w:t>
            </w:r>
          </w:p>
        </w:tc>
        <w:tc>
          <w:tcPr>
            <w:tcW w:w="1187" w:type="dxa"/>
            <w:vAlign w:val="center"/>
          </w:tcPr>
          <w:p w:rsidR="001C4DF4" w:rsidRPr="001C4DF4" w:rsidRDefault="001C4DF4" w:rsidP="001C4DF4">
            <w:pPr>
              <w:jc w:val="center"/>
              <w:rPr>
                <w:lang w:val="uk-UA"/>
              </w:rPr>
            </w:pPr>
            <w:r w:rsidRPr="001C4DF4">
              <w:rPr>
                <w:lang w:val="uk-UA"/>
              </w:rPr>
              <w:t>0,5</w:t>
            </w:r>
          </w:p>
        </w:tc>
        <w:tc>
          <w:tcPr>
            <w:tcW w:w="1411" w:type="dxa"/>
            <w:vAlign w:val="center"/>
          </w:tcPr>
          <w:p w:rsidR="001C4DF4" w:rsidRPr="001C4DF4" w:rsidRDefault="001C4DF4" w:rsidP="001C4DF4">
            <w:pPr>
              <w:jc w:val="center"/>
              <w:rPr>
                <w:lang w:val="uk-UA"/>
              </w:rPr>
            </w:pPr>
            <w:r w:rsidRPr="001C4DF4">
              <w:rPr>
                <w:lang w:val="uk-UA"/>
              </w:rPr>
              <w:t>0,5</w:t>
            </w:r>
          </w:p>
        </w:tc>
        <w:tc>
          <w:tcPr>
            <w:tcW w:w="1185" w:type="dxa"/>
            <w:vAlign w:val="center"/>
          </w:tcPr>
          <w:p w:rsidR="001C4DF4" w:rsidRPr="001C4DF4" w:rsidRDefault="001C4DF4" w:rsidP="001C4DF4">
            <w:pPr>
              <w:jc w:val="center"/>
              <w:rPr>
                <w:lang w:val="uk-UA"/>
              </w:rPr>
            </w:pPr>
            <w:r w:rsidRPr="001C4DF4">
              <w:rPr>
                <w:lang w:val="uk-UA"/>
              </w:rPr>
              <w:t>0,5</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01.02</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rPr>
            </w:pPr>
            <w:r w:rsidRPr="001C4DF4">
              <w:rPr>
                <w:rFonts w:ascii="Times New Roman" w:hAnsi="Times New Roman"/>
                <w:noProof/>
                <w:sz w:val="24"/>
                <w:szCs w:val="24"/>
                <w:lang w:val="en-US"/>
              </w:rPr>
              <w:t xml:space="preserve">Для ведення фермерського </w:t>
            </w:r>
            <w:r w:rsidRPr="001C4DF4">
              <w:rPr>
                <w:rFonts w:ascii="Times New Roman" w:hAnsi="Times New Roman"/>
                <w:noProof/>
                <w:sz w:val="24"/>
                <w:szCs w:val="24"/>
                <w:lang w:val="en-US"/>
              </w:rPr>
              <w:lastRenderedPageBreak/>
              <w:t>господарства</w:t>
            </w:r>
          </w:p>
        </w:tc>
        <w:tc>
          <w:tcPr>
            <w:tcW w:w="1461" w:type="dxa"/>
            <w:vAlign w:val="center"/>
          </w:tcPr>
          <w:p w:rsidR="001C4DF4" w:rsidRPr="001C4DF4" w:rsidRDefault="001C4DF4" w:rsidP="001C4DF4">
            <w:pPr>
              <w:jc w:val="center"/>
              <w:rPr>
                <w:lang w:val="uk-UA"/>
              </w:rPr>
            </w:pPr>
            <w:r w:rsidRPr="001C4DF4">
              <w:rPr>
                <w:lang w:val="uk-UA"/>
              </w:rPr>
              <w:lastRenderedPageBreak/>
              <w:t>0,5</w:t>
            </w:r>
          </w:p>
        </w:tc>
        <w:tc>
          <w:tcPr>
            <w:tcW w:w="1187" w:type="dxa"/>
            <w:vAlign w:val="center"/>
          </w:tcPr>
          <w:p w:rsidR="001C4DF4" w:rsidRPr="001C4DF4" w:rsidRDefault="001C4DF4" w:rsidP="001C4DF4">
            <w:pPr>
              <w:jc w:val="center"/>
              <w:rPr>
                <w:lang w:val="uk-UA"/>
              </w:rPr>
            </w:pPr>
            <w:r w:rsidRPr="001C4DF4">
              <w:rPr>
                <w:lang w:val="uk-UA"/>
              </w:rPr>
              <w:t>0,5</w:t>
            </w:r>
          </w:p>
        </w:tc>
        <w:tc>
          <w:tcPr>
            <w:tcW w:w="1411" w:type="dxa"/>
            <w:vAlign w:val="center"/>
          </w:tcPr>
          <w:p w:rsidR="001C4DF4" w:rsidRPr="001C4DF4" w:rsidRDefault="001C4DF4" w:rsidP="001C4DF4">
            <w:pPr>
              <w:jc w:val="center"/>
              <w:rPr>
                <w:lang w:val="uk-UA"/>
              </w:rPr>
            </w:pPr>
            <w:r w:rsidRPr="001C4DF4">
              <w:rPr>
                <w:lang w:val="uk-UA"/>
              </w:rPr>
              <w:t>0,5</w:t>
            </w:r>
          </w:p>
        </w:tc>
        <w:tc>
          <w:tcPr>
            <w:tcW w:w="1185" w:type="dxa"/>
            <w:vAlign w:val="center"/>
          </w:tcPr>
          <w:p w:rsidR="001C4DF4" w:rsidRPr="001C4DF4" w:rsidRDefault="001C4DF4" w:rsidP="001C4DF4">
            <w:pPr>
              <w:jc w:val="center"/>
              <w:rPr>
                <w:lang w:val="uk-UA"/>
              </w:rPr>
            </w:pPr>
            <w:r w:rsidRPr="001C4DF4">
              <w:rPr>
                <w:lang w:val="uk-UA"/>
              </w:rPr>
              <w:t>0,5</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lastRenderedPageBreak/>
              <w:t>01.03</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ведення особистого селянського господарства</w:t>
            </w:r>
          </w:p>
        </w:tc>
        <w:tc>
          <w:tcPr>
            <w:tcW w:w="1461" w:type="dxa"/>
            <w:vAlign w:val="center"/>
          </w:tcPr>
          <w:p w:rsidR="001C4DF4" w:rsidRPr="001C4DF4" w:rsidRDefault="001C4DF4" w:rsidP="001C4DF4">
            <w:pPr>
              <w:jc w:val="center"/>
              <w:rPr>
                <w:lang w:val="uk-UA"/>
              </w:rPr>
            </w:pPr>
            <w:r w:rsidRPr="001C4DF4">
              <w:rPr>
                <w:lang w:val="uk-UA"/>
              </w:rPr>
              <w:t>0,5</w:t>
            </w:r>
          </w:p>
        </w:tc>
        <w:tc>
          <w:tcPr>
            <w:tcW w:w="1187" w:type="dxa"/>
            <w:vAlign w:val="center"/>
          </w:tcPr>
          <w:p w:rsidR="001C4DF4" w:rsidRPr="001C4DF4" w:rsidRDefault="001C4DF4" w:rsidP="001C4DF4">
            <w:pPr>
              <w:jc w:val="center"/>
              <w:rPr>
                <w:lang w:val="uk-UA"/>
              </w:rPr>
            </w:pPr>
            <w:r w:rsidRPr="001C4DF4">
              <w:rPr>
                <w:lang w:val="uk-UA"/>
              </w:rPr>
              <w:t>0,5</w:t>
            </w:r>
          </w:p>
        </w:tc>
        <w:tc>
          <w:tcPr>
            <w:tcW w:w="1411" w:type="dxa"/>
            <w:vAlign w:val="center"/>
          </w:tcPr>
          <w:p w:rsidR="001C4DF4" w:rsidRPr="001C4DF4" w:rsidRDefault="001C4DF4" w:rsidP="001C4DF4">
            <w:pPr>
              <w:jc w:val="center"/>
              <w:rPr>
                <w:lang w:val="uk-UA"/>
              </w:rPr>
            </w:pPr>
            <w:r w:rsidRPr="001C4DF4">
              <w:rPr>
                <w:lang w:val="uk-UA"/>
              </w:rPr>
              <w:t>0,5</w:t>
            </w:r>
          </w:p>
        </w:tc>
        <w:tc>
          <w:tcPr>
            <w:tcW w:w="1185" w:type="dxa"/>
            <w:vAlign w:val="center"/>
          </w:tcPr>
          <w:p w:rsidR="001C4DF4" w:rsidRPr="001C4DF4" w:rsidRDefault="001C4DF4" w:rsidP="001C4DF4">
            <w:pPr>
              <w:jc w:val="center"/>
              <w:rPr>
                <w:lang w:val="uk-UA"/>
              </w:rPr>
            </w:pPr>
            <w:r w:rsidRPr="001C4DF4">
              <w:rPr>
                <w:lang w:val="uk-UA"/>
              </w:rPr>
              <w:t>0,5</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01.0</w:t>
            </w:r>
            <w:r w:rsidRPr="001C4DF4">
              <w:rPr>
                <w:rFonts w:ascii="Times New Roman" w:hAnsi="Times New Roman"/>
                <w:noProof/>
                <w:sz w:val="24"/>
                <w:szCs w:val="24"/>
              </w:rPr>
              <w:t>4</w:t>
            </w:r>
            <w:r w:rsidRPr="001C4DF4">
              <w:rPr>
                <w:rFonts w:ascii="Times New Roman" w:hAnsi="Times New Roman"/>
                <w:noProof/>
                <w:sz w:val="24"/>
                <w:szCs w:val="24"/>
                <w:lang w:val="en-US"/>
              </w:rPr>
              <w:t xml:space="preserve"> </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ведення підсобного сільського господарства</w:t>
            </w:r>
          </w:p>
        </w:tc>
        <w:tc>
          <w:tcPr>
            <w:tcW w:w="1461" w:type="dxa"/>
            <w:vAlign w:val="center"/>
          </w:tcPr>
          <w:p w:rsidR="001C4DF4" w:rsidRPr="001C4DF4" w:rsidRDefault="001C4DF4" w:rsidP="001C4DF4">
            <w:pPr>
              <w:jc w:val="center"/>
              <w:rPr>
                <w:lang w:val="uk-UA"/>
              </w:rPr>
            </w:pPr>
            <w:r w:rsidRPr="001C4DF4">
              <w:rPr>
                <w:lang w:val="uk-UA"/>
              </w:rPr>
              <w:t>0,5</w:t>
            </w:r>
          </w:p>
        </w:tc>
        <w:tc>
          <w:tcPr>
            <w:tcW w:w="1187" w:type="dxa"/>
            <w:vAlign w:val="center"/>
          </w:tcPr>
          <w:p w:rsidR="001C4DF4" w:rsidRPr="001C4DF4" w:rsidRDefault="001C4DF4" w:rsidP="001C4DF4">
            <w:pPr>
              <w:jc w:val="center"/>
              <w:rPr>
                <w:lang w:val="uk-UA"/>
              </w:rPr>
            </w:pPr>
            <w:r w:rsidRPr="001C4DF4">
              <w:rPr>
                <w:lang w:val="uk-UA"/>
              </w:rPr>
              <w:t>0,5</w:t>
            </w:r>
          </w:p>
        </w:tc>
        <w:tc>
          <w:tcPr>
            <w:tcW w:w="1411" w:type="dxa"/>
            <w:vAlign w:val="center"/>
          </w:tcPr>
          <w:p w:rsidR="001C4DF4" w:rsidRPr="001C4DF4" w:rsidRDefault="001C4DF4" w:rsidP="001C4DF4">
            <w:pPr>
              <w:jc w:val="center"/>
              <w:rPr>
                <w:lang w:val="uk-UA"/>
              </w:rPr>
            </w:pPr>
            <w:r w:rsidRPr="001C4DF4">
              <w:rPr>
                <w:lang w:val="uk-UA"/>
              </w:rPr>
              <w:t>0,5</w:t>
            </w:r>
          </w:p>
        </w:tc>
        <w:tc>
          <w:tcPr>
            <w:tcW w:w="1185" w:type="dxa"/>
            <w:vAlign w:val="center"/>
          </w:tcPr>
          <w:p w:rsidR="001C4DF4" w:rsidRPr="001C4DF4" w:rsidRDefault="001C4DF4" w:rsidP="001C4DF4">
            <w:pPr>
              <w:jc w:val="center"/>
              <w:rPr>
                <w:lang w:val="uk-UA"/>
              </w:rPr>
            </w:pPr>
            <w:r w:rsidRPr="001C4DF4">
              <w:rPr>
                <w:lang w:val="uk-UA"/>
              </w:rPr>
              <w:t>0,5</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01.05</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rPr>
            </w:pPr>
            <w:r w:rsidRPr="001C4DF4">
              <w:rPr>
                <w:rFonts w:ascii="Times New Roman" w:hAnsi="Times New Roman"/>
                <w:noProof/>
                <w:sz w:val="24"/>
                <w:szCs w:val="24"/>
                <w:lang w:val="en-US"/>
              </w:rPr>
              <w:t>Для індивідуального садівництва</w:t>
            </w:r>
          </w:p>
        </w:tc>
        <w:tc>
          <w:tcPr>
            <w:tcW w:w="1461" w:type="dxa"/>
            <w:vAlign w:val="center"/>
          </w:tcPr>
          <w:p w:rsidR="001C4DF4" w:rsidRPr="001C4DF4" w:rsidRDefault="001C4DF4" w:rsidP="001C4DF4">
            <w:pPr>
              <w:jc w:val="center"/>
              <w:rPr>
                <w:lang w:val="uk-UA"/>
              </w:rPr>
            </w:pPr>
            <w:r w:rsidRPr="001C4DF4">
              <w:rPr>
                <w:lang w:val="uk-UA"/>
              </w:rPr>
              <w:t>0,5</w:t>
            </w:r>
          </w:p>
        </w:tc>
        <w:tc>
          <w:tcPr>
            <w:tcW w:w="1187" w:type="dxa"/>
            <w:vAlign w:val="center"/>
          </w:tcPr>
          <w:p w:rsidR="001C4DF4" w:rsidRPr="001C4DF4" w:rsidRDefault="001C4DF4" w:rsidP="001C4DF4">
            <w:pPr>
              <w:jc w:val="center"/>
              <w:rPr>
                <w:lang w:val="uk-UA"/>
              </w:rPr>
            </w:pPr>
            <w:r w:rsidRPr="001C4DF4">
              <w:rPr>
                <w:lang w:val="uk-UA"/>
              </w:rPr>
              <w:t>0,5</w:t>
            </w:r>
          </w:p>
        </w:tc>
        <w:tc>
          <w:tcPr>
            <w:tcW w:w="1411" w:type="dxa"/>
            <w:vAlign w:val="center"/>
          </w:tcPr>
          <w:p w:rsidR="001C4DF4" w:rsidRPr="001C4DF4" w:rsidRDefault="001C4DF4" w:rsidP="001C4DF4">
            <w:pPr>
              <w:jc w:val="center"/>
              <w:rPr>
                <w:lang w:val="uk-UA"/>
              </w:rPr>
            </w:pPr>
            <w:r w:rsidRPr="001C4DF4">
              <w:rPr>
                <w:lang w:val="uk-UA"/>
              </w:rPr>
              <w:t>0,5</w:t>
            </w:r>
          </w:p>
        </w:tc>
        <w:tc>
          <w:tcPr>
            <w:tcW w:w="1185" w:type="dxa"/>
            <w:vAlign w:val="center"/>
          </w:tcPr>
          <w:p w:rsidR="001C4DF4" w:rsidRPr="001C4DF4" w:rsidRDefault="001C4DF4" w:rsidP="001C4DF4">
            <w:pPr>
              <w:jc w:val="center"/>
              <w:rPr>
                <w:lang w:val="uk-UA"/>
              </w:rPr>
            </w:pPr>
            <w:r w:rsidRPr="001C4DF4">
              <w:rPr>
                <w:lang w:val="uk-UA"/>
              </w:rPr>
              <w:t>0,5</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01.06</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rPr>
            </w:pPr>
            <w:r w:rsidRPr="001C4DF4">
              <w:rPr>
                <w:rFonts w:ascii="Times New Roman" w:hAnsi="Times New Roman"/>
                <w:noProof/>
                <w:sz w:val="24"/>
                <w:szCs w:val="24"/>
                <w:lang w:val="en-US"/>
              </w:rPr>
              <w:t>Для колективного садівництва</w:t>
            </w:r>
          </w:p>
        </w:tc>
        <w:tc>
          <w:tcPr>
            <w:tcW w:w="1461" w:type="dxa"/>
            <w:vAlign w:val="center"/>
          </w:tcPr>
          <w:p w:rsidR="001C4DF4" w:rsidRPr="001C4DF4" w:rsidRDefault="001C4DF4" w:rsidP="001C4DF4">
            <w:pPr>
              <w:jc w:val="center"/>
              <w:rPr>
                <w:lang w:val="uk-UA"/>
              </w:rPr>
            </w:pPr>
            <w:r w:rsidRPr="001C4DF4">
              <w:rPr>
                <w:lang w:val="uk-UA"/>
              </w:rPr>
              <w:t>0,5</w:t>
            </w:r>
          </w:p>
        </w:tc>
        <w:tc>
          <w:tcPr>
            <w:tcW w:w="1187" w:type="dxa"/>
            <w:vAlign w:val="center"/>
          </w:tcPr>
          <w:p w:rsidR="001C4DF4" w:rsidRPr="001C4DF4" w:rsidRDefault="001C4DF4" w:rsidP="001C4DF4">
            <w:pPr>
              <w:jc w:val="center"/>
              <w:rPr>
                <w:lang w:val="uk-UA"/>
              </w:rPr>
            </w:pPr>
            <w:r w:rsidRPr="001C4DF4">
              <w:rPr>
                <w:lang w:val="uk-UA"/>
              </w:rPr>
              <w:t>0,5</w:t>
            </w:r>
          </w:p>
        </w:tc>
        <w:tc>
          <w:tcPr>
            <w:tcW w:w="1411" w:type="dxa"/>
            <w:vAlign w:val="center"/>
          </w:tcPr>
          <w:p w:rsidR="001C4DF4" w:rsidRPr="001C4DF4" w:rsidRDefault="001C4DF4" w:rsidP="001C4DF4">
            <w:pPr>
              <w:jc w:val="center"/>
              <w:rPr>
                <w:lang w:val="uk-UA"/>
              </w:rPr>
            </w:pPr>
            <w:r w:rsidRPr="001C4DF4">
              <w:rPr>
                <w:lang w:val="uk-UA"/>
              </w:rPr>
              <w:t>0,5</w:t>
            </w:r>
          </w:p>
        </w:tc>
        <w:tc>
          <w:tcPr>
            <w:tcW w:w="1185" w:type="dxa"/>
            <w:vAlign w:val="center"/>
          </w:tcPr>
          <w:p w:rsidR="001C4DF4" w:rsidRPr="001C4DF4" w:rsidRDefault="001C4DF4" w:rsidP="001C4DF4">
            <w:pPr>
              <w:jc w:val="center"/>
              <w:rPr>
                <w:lang w:val="uk-UA"/>
              </w:rPr>
            </w:pPr>
            <w:r w:rsidRPr="001C4DF4">
              <w:rPr>
                <w:lang w:val="uk-UA"/>
              </w:rPr>
              <w:t>0,5</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01.07</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rPr>
            </w:pPr>
            <w:r w:rsidRPr="001C4DF4">
              <w:rPr>
                <w:rFonts w:ascii="Times New Roman" w:hAnsi="Times New Roman"/>
                <w:noProof/>
                <w:sz w:val="24"/>
                <w:szCs w:val="24"/>
                <w:lang w:val="en-US"/>
              </w:rPr>
              <w:t>Для городництва</w:t>
            </w:r>
          </w:p>
        </w:tc>
        <w:tc>
          <w:tcPr>
            <w:tcW w:w="1461" w:type="dxa"/>
            <w:vAlign w:val="center"/>
          </w:tcPr>
          <w:p w:rsidR="001C4DF4" w:rsidRPr="001C4DF4" w:rsidRDefault="001C4DF4" w:rsidP="001C4DF4">
            <w:pPr>
              <w:jc w:val="center"/>
              <w:rPr>
                <w:lang w:val="uk-UA"/>
              </w:rPr>
            </w:pPr>
            <w:r w:rsidRPr="001C4DF4">
              <w:rPr>
                <w:lang w:val="uk-UA"/>
              </w:rPr>
              <w:t>0,5</w:t>
            </w:r>
          </w:p>
        </w:tc>
        <w:tc>
          <w:tcPr>
            <w:tcW w:w="1187" w:type="dxa"/>
            <w:vAlign w:val="center"/>
          </w:tcPr>
          <w:p w:rsidR="001C4DF4" w:rsidRPr="001C4DF4" w:rsidRDefault="001C4DF4" w:rsidP="001C4DF4">
            <w:pPr>
              <w:jc w:val="center"/>
              <w:rPr>
                <w:lang w:val="uk-UA"/>
              </w:rPr>
            </w:pPr>
            <w:r w:rsidRPr="001C4DF4">
              <w:rPr>
                <w:lang w:val="uk-UA"/>
              </w:rPr>
              <w:t>0,5</w:t>
            </w:r>
          </w:p>
        </w:tc>
        <w:tc>
          <w:tcPr>
            <w:tcW w:w="1411" w:type="dxa"/>
            <w:vAlign w:val="center"/>
          </w:tcPr>
          <w:p w:rsidR="001C4DF4" w:rsidRPr="001C4DF4" w:rsidRDefault="001C4DF4" w:rsidP="001C4DF4">
            <w:pPr>
              <w:jc w:val="center"/>
              <w:rPr>
                <w:lang w:val="uk-UA"/>
              </w:rPr>
            </w:pPr>
            <w:r w:rsidRPr="001C4DF4">
              <w:rPr>
                <w:lang w:val="uk-UA"/>
              </w:rPr>
              <w:t>0,5</w:t>
            </w:r>
          </w:p>
        </w:tc>
        <w:tc>
          <w:tcPr>
            <w:tcW w:w="1185" w:type="dxa"/>
            <w:vAlign w:val="center"/>
          </w:tcPr>
          <w:p w:rsidR="001C4DF4" w:rsidRPr="001C4DF4" w:rsidRDefault="001C4DF4" w:rsidP="001C4DF4">
            <w:pPr>
              <w:jc w:val="center"/>
              <w:rPr>
                <w:lang w:val="uk-UA"/>
              </w:rPr>
            </w:pPr>
            <w:r w:rsidRPr="001C4DF4">
              <w:rPr>
                <w:lang w:val="uk-UA"/>
              </w:rPr>
              <w:t>0,5</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01.08</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сінокосіння і випасання худоби</w:t>
            </w:r>
          </w:p>
        </w:tc>
        <w:tc>
          <w:tcPr>
            <w:tcW w:w="1461" w:type="dxa"/>
            <w:vAlign w:val="center"/>
          </w:tcPr>
          <w:p w:rsidR="001C4DF4" w:rsidRPr="001C4DF4" w:rsidRDefault="001C4DF4" w:rsidP="001C4DF4">
            <w:pPr>
              <w:jc w:val="center"/>
              <w:rPr>
                <w:lang w:val="uk-UA"/>
              </w:rPr>
            </w:pPr>
            <w:r w:rsidRPr="001C4DF4">
              <w:rPr>
                <w:lang w:val="uk-UA"/>
              </w:rPr>
              <w:t>0,5</w:t>
            </w:r>
          </w:p>
        </w:tc>
        <w:tc>
          <w:tcPr>
            <w:tcW w:w="1187" w:type="dxa"/>
            <w:vAlign w:val="center"/>
          </w:tcPr>
          <w:p w:rsidR="001C4DF4" w:rsidRPr="001C4DF4" w:rsidRDefault="001C4DF4" w:rsidP="001C4DF4">
            <w:pPr>
              <w:jc w:val="center"/>
              <w:rPr>
                <w:lang w:val="uk-UA"/>
              </w:rPr>
            </w:pPr>
            <w:r w:rsidRPr="001C4DF4">
              <w:rPr>
                <w:lang w:val="uk-UA"/>
              </w:rPr>
              <w:t>0,5</w:t>
            </w:r>
          </w:p>
        </w:tc>
        <w:tc>
          <w:tcPr>
            <w:tcW w:w="1411" w:type="dxa"/>
            <w:vAlign w:val="center"/>
          </w:tcPr>
          <w:p w:rsidR="001C4DF4" w:rsidRPr="001C4DF4" w:rsidRDefault="001C4DF4" w:rsidP="001C4DF4">
            <w:pPr>
              <w:jc w:val="center"/>
              <w:rPr>
                <w:lang w:val="uk-UA"/>
              </w:rPr>
            </w:pPr>
            <w:r w:rsidRPr="001C4DF4">
              <w:rPr>
                <w:lang w:val="uk-UA"/>
              </w:rPr>
              <w:t>0,5</w:t>
            </w:r>
          </w:p>
        </w:tc>
        <w:tc>
          <w:tcPr>
            <w:tcW w:w="1185" w:type="dxa"/>
            <w:vAlign w:val="center"/>
          </w:tcPr>
          <w:p w:rsidR="001C4DF4" w:rsidRPr="001C4DF4" w:rsidRDefault="001C4DF4" w:rsidP="001C4DF4">
            <w:pPr>
              <w:jc w:val="center"/>
              <w:rPr>
                <w:lang w:val="uk-UA"/>
              </w:rPr>
            </w:pPr>
            <w:r w:rsidRPr="001C4DF4">
              <w:rPr>
                <w:lang w:val="uk-UA"/>
              </w:rPr>
              <w:t>0,5</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01.09</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дослідних і навчальних цілей </w:t>
            </w:r>
          </w:p>
        </w:tc>
        <w:tc>
          <w:tcPr>
            <w:tcW w:w="1461" w:type="dxa"/>
            <w:vAlign w:val="center"/>
          </w:tcPr>
          <w:p w:rsidR="001C4DF4" w:rsidRPr="001C4DF4" w:rsidRDefault="001C4DF4" w:rsidP="001C4DF4">
            <w:pPr>
              <w:jc w:val="center"/>
              <w:rPr>
                <w:lang w:val="uk-UA"/>
              </w:rPr>
            </w:pPr>
            <w:r w:rsidRPr="001C4DF4">
              <w:rPr>
                <w:lang w:val="uk-UA"/>
              </w:rPr>
              <w:t>0,5</w:t>
            </w:r>
          </w:p>
        </w:tc>
        <w:tc>
          <w:tcPr>
            <w:tcW w:w="1187" w:type="dxa"/>
            <w:vAlign w:val="center"/>
          </w:tcPr>
          <w:p w:rsidR="001C4DF4" w:rsidRPr="001C4DF4" w:rsidRDefault="001C4DF4" w:rsidP="001C4DF4">
            <w:pPr>
              <w:jc w:val="center"/>
              <w:rPr>
                <w:lang w:val="uk-UA"/>
              </w:rPr>
            </w:pPr>
            <w:r w:rsidRPr="001C4DF4">
              <w:rPr>
                <w:lang w:val="uk-UA"/>
              </w:rPr>
              <w:t>0,5</w:t>
            </w:r>
          </w:p>
        </w:tc>
        <w:tc>
          <w:tcPr>
            <w:tcW w:w="1411" w:type="dxa"/>
            <w:vAlign w:val="center"/>
          </w:tcPr>
          <w:p w:rsidR="001C4DF4" w:rsidRPr="001C4DF4" w:rsidRDefault="001C4DF4" w:rsidP="001C4DF4">
            <w:pPr>
              <w:jc w:val="center"/>
              <w:rPr>
                <w:lang w:val="uk-UA"/>
              </w:rPr>
            </w:pPr>
            <w:r w:rsidRPr="001C4DF4">
              <w:rPr>
                <w:lang w:val="uk-UA"/>
              </w:rPr>
              <w:t>0,5</w:t>
            </w:r>
          </w:p>
        </w:tc>
        <w:tc>
          <w:tcPr>
            <w:tcW w:w="1185" w:type="dxa"/>
            <w:vAlign w:val="center"/>
          </w:tcPr>
          <w:p w:rsidR="001C4DF4" w:rsidRPr="001C4DF4" w:rsidRDefault="001C4DF4" w:rsidP="001C4DF4">
            <w:pPr>
              <w:jc w:val="center"/>
              <w:rPr>
                <w:lang w:val="uk-UA"/>
              </w:rPr>
            </w:pPr>
            <w:r w:rsidRPr="001C4DF4">
              <w:rPr>
                <w:lang w:val="uk-UA"/>
              </w:rPr>
              <w:t>0,5</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01.10</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пропаганди передового досвіду ведення сільського господарства </w:t>
            </w:r>
          </w:p>
        </w:tc>
        <w:tc>
          <w:tcPr>
            <w:tcW w:w="1461" w:type="dxa"/>
            <w:vAlign w:val="center"/>
          </w:tcPr>
          <w:p w:rsidR="001C4DF4" w:rsidRPr="001C4DF4" w:rsidRDefault="001C4DF4" w:rsidP="001C4DF4">
            <w:pPr>
              <w:jc w:val="center"/>
              <w:rPr>
                <w:lang w:val="uk-UA"/>
              </w:rPr>
            </w:pPr>
            <w:r w:rsidRPr="001C4DF4">
              <w:rPr>
                <w:lang w:val="uk-UA"/>
              </w:rPr>
              <w:t>0,5</w:t>
            </w:r>
          </w:p>
        </w:tc>
        <w:tc>
          <w:tcPr>
            <w:tcW w:w="1187" w:type="dxa"/>
            <w:vAlign w:val="center"/>
          </w:tcPr>
          <w:p w:rsidR="001C4DF4" w:rsidRPr="001C4DF4" w:rsidRDefault="001C4DF4" w:rsidP="001C4DF4">
            <w:pPr>
              <w:jc w:val="center"/>
              <w:rPr>
                <w:lang w:val="uk-UA"/>
              </w:rPr>
            </w:pPr>
            <w:r w:rsidRPr="001C4DF4">
              <w:rPr>
                <w:lang w:val="uk-UA"/>
              </w:rPr>
              <w:t>0,5</w:t>
            </w:r>
          </w:p>
        </w:tc>
        <w:tc>
          <w:tcPr>
            <w:tcW w:w="1411" w:type="dxa"/>
            <w:vAlign w:val="center"/>
          </w:tcPr>
          <w:p w:rsidR="001C4DF4" w:rsidRPr="001C4DF4" w:rsidRDefault="001C4DF4" w:rsidP="001C4DF4">
            <w:pPr>
              <w:jc w:val="center"/>
              <w:rPr>
                <w:lang w:val="uk-UA"/>
              </w:rPr>
            </w:pPr>
            <w:r w:rsidRPr="001C4DF4">
              <w:rPr>
                <w:lang w:val="uk-UA"/>
              </w:rPr>
              <w:t>0,5</w:t>
            </w:r>
          </w:p>
        </w:tc>
        <w:tc>
          <w:tcPr>
            <w:tcW w:w="1185" w:type="dxa"/>
            <w:vAlign w:val="center"/>
          </w:tcPr>
          <w:p w:rsidR="001C4DF4" w:rsidRPr="001C4DF4" w:rsidRDefault="001C4DF4" w:rsidP="001C4DF4">
            <w:pPr>
              <w:jc w:val="center"/>
              <w:rPr>
                <w:lang w:val="uk-UA"/>
              </w:rPr>
            </w:pPr>
            <w:r w:rsidRPr="001C4DF4">
              <w:rPr>
                <w:lang w:val="uk-UA"/>
              </w:rPr>
              <w:t>0,5</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01.11</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надання послуг у сільському господарстві </w:t>
            </w:r>
          </w:p>
        </w:tc>
        <w:tc>
          <w:tcPr>
            <w:tcW w:w="1461" w:type="dxa"/>
            <w:vAlign w:val="center"/>
          </w:tcPr>
          <w:p w:rsidR="001C4DF4" w:rsidRPr="001C4DF4" w:rsidRDefault="001C4DF4" w:rsidP="001C4DF4">
            <w:pPr>
              <w:jc w:val="center"/>
              <w:rPr>
                <w:lang w:val="uk-UA"/>
              </w:rPr>
            </w:pPr>
            <w:r w:rsidRPr="001C4DF4">
              <w:rPr>
                <w:lang w:val="uk-UA"/>
              </w:rPr>
              <w:t>0,5</w:t>
            </w:r>
          </w:p>
        </w:tc>
        <w:tc>
          <w:tcPr>
            <w:tcW w:w="1187" w:type="dxa"/>
            <w:vAlign w:val="center"/>
          </w:tcPr>
          <w:p w:rsidR="001C4DF4" w:rsidRPr="001C4DF4" w:rsidRDefault="001C4DF4" w:rsidP="001C4DF4">
            <w:pPr>
              <w:jc w:val="center"/>
              <w:rPr>
                <w:lang w:val="uk-UA"/>
              </w:rPr>
            </w:pPr>
            <w:r w:rsidRPr="001C4DF4">
              <w:rPr>
                <w:lang w:val="uk-UA"/>
              </w:rPr>
              <w:t>0,5</w:t>
            </w:r>
          </w:p>
        </w:tc>
        <w:tc>
          <w:tcPr>
            <w:tcW w:w="1411" w:type="dxa"/>
            <w:vAlign w:val="center"/>
          </w:tcPr>
          <w:p w:rsidR="001C4DF4" w:rsidRPr="001C4DF4" w:rsidRDefault="001C4DF4" w:rsidP="001C4DF4">
            <w:pPr>
              <w:jc w:val="center"/>
              <w:rPr>
                <w:lang w:val="uk-UA"/>
              </w:rPr>
            </w:pPr>
            <w:r w:rsidRPr="001C4DF4">
              <w:rPr>
                <w:lang w:val="uk-UA"/>
              </w:rPr>
              <w:t>0,5</w:t>
            </w:r>
          </w:p>
        </w:tc>
        <w:tc>
          <w:tcPr>
            <w:tcW w:w="1185" w:type="dxa"/>
            <w:vAlign w:val="center"/>
          </w:tcPr>
          <w:p w:rsidR="001C4DF4" w:rsidRPr="001C4DF4" w:rsidRDefault="001C4DF4" w:rsidP="001C4DF4">
            <w:pPr>
              <w:jc w:val="center"/>
              <w:rPr>
                <w:lang w:val="uk-UA"/>
              </w:rPr>
            </w:pPr>
            <w:r w:rsidRPr="001C4DF4">
              <w:rPr>
                <w:lang w:val="uk-UA"/>
              </w:rPr>
              <w:t>0,5</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01.12</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інфраструктури оптових ринків сільськогосподарської продукції </w:t>
            </w:r>
          </w:p>
        </w:tc>
        <w:tc>
          <w:tcPr>
            <w:tcW w:w="1461" w:type="dxa"/>
            <w:vAlign w:val="center"/>
          </w:tcPr>
          <w:p w:rsidR="001C4DF4" w:rsidRPr="001C4DF4" w:rsidRDefault="001C4DF4" w:rsidP="001C4DF4">
            <w:pPr>
              <w:jc w:val="center"/>
              <w:rPr>
                <w:lang w:val="uk-UA"/>
              </w:rPr>
            </w:pPr>
            <w:r w:rsidRPr="001C4DF4">
              <w:rPr>
                <w:lang w:val="uk-UA"/>
              </w:rPr>
              <w:t>0,5</w:t>
            </w:r>
          </w:p>
        </w:tc>
        <w:tc>
          <w:tcPr>
            <w:tcW w:w="1187" w:type="dxa"/>
            <w:vAlign w:val="center"/>
          </w:tcPr>
          <w:p w:rsidR="001C4DF4" w:rsidRPr="001C4DF4" w:rsidRDefault="001C4DF4" w:rsidP="001C4DF4">
            <w:pPr>
              <w:jc w:val="center"/>
              <w:rPr>
                <w:lang w:val="uk-UA"/>
              </w:rPr>
            </w:pPr>
            <w:r w:rsidRPr="001C4DF4">
              <w:rPr>
                <w:lang w:val="uk-UA"/>
              </w:rPr>
              <w:t>0,5</w:t>
            </w:r>
          </w:p>
        </w:tc>
        <w:tc>
          <w:tcPr>
            <w:tcW w:w="1411" w:type="dxa"/>
            <w:vAlign w:val="center"/>
          </w:tcPr>
          <w:p w:rsidR="001C4DF4" w:rsidRPr="001C4DF4" w:rsidRDefault="001C4DF4" w:rsidP="001C4DF4">
            <w:pPr>
              <w:jc w:val="center"/>
              <w:rPr>
                <w:lang w:val="uk-UA"/>
              </w:rPr>
            </w:pPr>
            <w:r w:rsidRPr="001C4DF4">
              <w:rPr>
                <w:lang w:val="uk-UA"/>
              </w:rPr>
              <w:t>0,5</w:t>
            </w:r>
          </w:p>
        </w:tc>
        <w:tc>
          <w:tcPr>
            <w:tcW w:w="1185" w:type="dxa"/>
            <w:vAlign w:val="center"/>
          </w:tcPr>
          <w:p w:rsidR="001C4DF4" w:rsidRPr="001C4DF4" w:rsidRDefault="001C4DF4" w:rsidP="001C4DF4">
            <w:pPr>
              <w:jc w:val="center"/>
              <w:rPr>
                <w:lang w:val="uk-UA"/>
              </w:rPr>
            </w:pPr>
            <w:r w:rsidRPr="001C4DF4">
              <w:rPr>
                <w:lang w:val="uk-UA"/>
              </w:rPr>
              <w:t>0,5</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01.13</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Для іншого сільськогосподарського призначення</w:t>
            </w:r>
          </w:p>
        </w:tc>
        <w:tc>
          <w:tcPr>
            <w:tcW w:w="1461" w:type="dxa"/>
            <w:vAlign w:val="center"/>
          </w:tcPr>
          <w:p w:rsidR="001C4DF4" w:rsidRPr="001C4DF4" w:rsidRDefault="001C4DF4" w:rsidP="001C4DF4">
            <w:pPr>
              <w:jc w:val="center"/>
              <w:rPr>
                <w:lang w:val="uk-UA"/>
              </w:rPr>
            </w:pPr>
            <w:r w:rsidRPr="001C4DF4">
              <w:rPr>
                <w:lang w:val="uk-UA"/>
              </w:rPr>
              <w:t>0,5</w:t>
            </w:r>
          </w:p>
        </w:tc>
        <w:tc>
          <w:tcPr>
            <w:tcW w:w="1187" w:type="dxa"/>
            <w:vAlign w:val="center"/>
          </w:tcPr>
          <w:p w:rsidR="001C4DF4" w:rsidRPr="001C4DF4" w:rsidRDefault="001C4DF4" w:rsidP="001C4DF4">
            <w:pPr>
              <w:jc w:val="center"/>
              <w:rPr>
                <w:lang w:val="uk-UA"/>
              </w:rPr>
            </w:pPr>
            <w:r w:rsidRPr="001C4DF4">
              <w:rPr>
                <w:lang w:val="uk-UA"/>
              </w:rPr>
              <w:t>0,5</w:t>
            </w:r>
          </w:p>
        </w:tc>
        <w:tc>
          <w:tcPr>
            <w:tcW w:w="1411" w:type="dxa"/>
            <w:vAlign w:val="center"/>
          </w:tcPr>
          <w:p w:rsidR="001C4DF4" w:rsidRPr="001C4DF4" w:rsidRDefault="001C4DF4" w:rsidP="001C4DF4">
            <w:pPr>
              <w:jc w:val="center"/>
              <w:rPr>
                <w:lang w:val="uk-UA"/>
              </w:rPr>
            </w:pPr>
            <w:r w:rsidRPr="001C4DF4">
              <w:rPr>
                <w:lang w:val="uk-UA"/>
              </w:rPr>
              <w:t>0,5</w:t>
            </w:r>
          </w:p>
        </w:tc>
        <w:tc>
          <w:tcPr>
            <w:tcW w:w="1185" w:type="dxa"/>
            <w:vAlign w:val="center"/>
          </w:tcPr>
          <w:p w:rsidR="001C4DF4" w:rsidRPr="001C4DF4" w:rsidRDefault="001C4DF4" w:rsidP="001C4DF4">
            <w:pPr>
              <w:jc w:val="center"/>
              <w:rPr>
                <w:lang w:val="uk-UA"/>
              </w:rPr>
            </w:pPr>
            <w:r w:rsidRPr="001C4DF4">
              <w:rPr>
                <w:lang w:val="uk-UA"/>
              </w:rPr>
              <w:t>0,5</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01.1</w:t>
            </w:r>
            <w:r w:rsidRPr="001C4DF4">
              <w:rPr>
                <w:rFonts w:ascii="Times New Roman" w:hAnsi="Times New Roman"/>
                <w:noProof/>
                <w:sz w:val="24"/>
                <w:szCs w:val="24"/>
              </w:rPr>
              <w:t>4</w:t>
            </w:r>
            <w:r w:rsidRPr="001C4DF4">
              <w:rPr>
                <w:rFonts w:ascii="Times New Roman" w:hAnsi="Times New Roman"/>
                <w:noProof/>
                <w:sz w:val="24"/>
                <w:szCs w:val="24"/>
                <w:lang w:val="en-US"/>
              </w:rPr>
              <w:t xml:space="preserve"> </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01.01-01.13 та для збереження та використання земель природно-заповідного фонду </w:t>
            </w:r>
          </w:p>
        </w:tc>
        <w:tc>
          <w:tcPr>
            <w:tcW w:w="1461" w:type="dxa"/>
            <w:vAlign w:val="center"/>
          </w:tcPr>
          <w:p w:rsidR="001C4DF4" w:rsidRPr="001C4DF4" w:rsidRDefault="001C4DF4" w:rsidP="001C4DF4">
            <w:pPr>
              <w:jc w:val="center"/>
              <w:rPr>
                <w:lang w:val="uk-UA"/>
              </w:rPr>
            </w:pPr>
            <w:r w:rsidRPr="001C4DF4">
              <w:rPr>
                <w:lang w:val="uk-UA"/>
              </w:rPr>
              <w:t>0,5</w:t>
            </w:r>
          </w:p>
        </w:tc>
        <w:tc>
          <w:tcPr>
            <w:tcW w:w="1187" w:type="dxa"/>
            <w:vAlign w:val="center"/>
          </w:tcPr>
          <w:p w:rsidR="001C4DF4" w:rsidRPr="001C4DF4" w:rsidRDefault="001C4DF4" w:rsidP="001C4DF4">
            <w:pPr>
              <w:jc w:val="center"/>
              <w:rPr>
                <w:lang w:val="uk-UA"/>
              </w:rPr>
            </w:pPr>
            <w:r w:rsidRPr="001C4DF4">
              <w:rPr>
                <w:lang w:val="uk-UA"/>
              </w:rPr>
              <w:t>0,5</w:t>
            </w:r>
          </w:p>
        </w:tc>
        <w:tc>
          <w:tcPr>
            <w:tcW w:w="1411" w:type="dxa"/>
            <w:vAlign w:val="center"/>
          </w:tcPr>
          <w:p w:rsidR="001C4DF4" w:rsidRPr="001C4DF4" w:rsidRDefault="001C4DF4" w:rsidP="001C4DF4">
            <w:pPr>
              <w:jc w:val="center"/>
              <w:rPr>
                <w:lang w:val="uk-UA"/>
              </w:rPr>
            </w:pPr>
            <w:r w:rsidRPr="001C4DF4">
              <w:rPr>
                <w:lang w:val="uk-UA"/>
              </w:rPr>
              <w:t>0,5</w:t>
            </w:r>
          </w:p>
        </w:tc>
        <w:tc>
          <w:tcPr>
            <w:tcW w:w="1185" w:type="dxa"/>
            <w:vAlign w:val="center"/>
          </w:tcPr>
          <w:p w:rsidR="001C4DF4" w:rsidRPr="001C4DF4" w:rsidRDefault="001C4DF4" w:rsidP="001C4DF4">
            <w:pPr>
              <w:jc w:val="center"/>
              <w:rPr>
                <w:lang w:val="uk-UA"/>
              </w:rPr>
            </w:pPr>
            <w:r w:rsidRPr="001C4DF4">
              <w:rPr>
                <w:lang w:val="uk-UA"/>
              </w:rPr>
              <w:t>0,5</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b/>
                <w:noProof/>
                <w:sz w:val="24"/>
                <w:szCs w:val="24"/>
                <w:lang w:val="en-US"/>
              </w:rPr>
            </w:pPr>
            <w:r w:rsidRPr="001C4DF4">
              <w:rPr>
                <w:rFonts w:ascii="Times New Roman" w:hAnsi="Times New Roman"/>
                <w:b/>
                <w:noProof/>
                <w:sz w:val="24"/>
                <w:szCs w:val="24"/>
                <w:lang w:val="en-US"/>
              </w:rPr>
              <w:t>02</w:t>
            </w:r>
          </w:p>
        </w:tc>
        <w:tc>
          <w:tcPr>
            <w:tcW w:w="8789" w:type="dxa"/>
            <w:gridSpan w:val="5"/>
          </w:tcPr>
          <w:p w:rsidR="001C4DF4" w:rsidRPr="001C4DF4" w:rsidRDefault="001C4DF4" w:rsidP="001C4DF4">
            <w:pPr>
              <w:jc w:val="center"/>
              <w:rPr>
                <w:b/>
                <w:lang w:val="uk-UA"/>
              </w:rPr>
            </w:pPr>
            <w:r w:rsidRPr="001C4DF4">
              <w:rPr>
                <w:b/>
                <w:noProof/>
                <w:lang w:val="en-US"/>
              </w:rPr>
              <w:t>Землі житлової забудови</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02.01</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і обслуговування житлового будинку, господарських будівель і споруд (присадибна ділянка)</w:t>
            </w:r>
            <w:r w:rsidRPr="001C4DF4">
              <w:rPr>
                <w:rFonts w:ascii="Times New Roman" w:hAnsi="Times New Roman"/>
                <w:noProof/>
                <w:sz w:val="24"/>
                <w:szCs w:val="24"/>
                <w:vertAlign w:val="superscript"/>
                <w:lang w:val="ru-RU"/>
              </w:rPr>
              <w:t xml:space="preserve"> </w:t>
            </w:r>
          </w:p>
        </w:tc>
        <w:tc>
          <w:tcPr>
            <w:tcW w:w="1461" w:type="dxa"/>
            <w:vAlign w:val="center"/>
          </w:tcPr>
          <w:p w:rsidR="001C4DF4" w:rsidRPr="001C4DF4" w:rsidRDefault="001C4DF4" w:rsidP="001C4DF4">
            <w:pPr>
              <w:jc w:val="center"/>
              <w:rPr>
                <w:lang w:val="uk-UA"/>
              </w:rPr>
            </w:pPr>
            <w:r w:rsidRPr="001C4DF4">
              <w:rPr>
                <w:lang w:val="uk-UA"/>
              </w:rPr>
              <w:t>0,05</w:t>
            </w:r>
          </w:p>
        </w:tc>
        <w:tc>
          <w:tcPr>
            <w:tcW w:w="1187" w:type="dxa"/>
            <w:vAlign w:val="center"/>
          </w:tcPr>
          <w:p w:rsidR="001C4DF4" w:rsidRPr="001C4DF4" w:rsidRDefault="001C4DF4" w:rsidP="001C4DF4">
            <w:pPr>
              <w:jc w:val="center"/>
              <w:rPr>
                <w:lang w:val="uk-UA"/>
              </w:rPr>
            </w:pPr>
            <w:r w:rsidRPr="001C4DF4">
              <w:rPr>
                <w:lang w:val="uk-UA"/>
              </w:rPr>
              <w:t>0,05</w:t>
            </w:r>
          </w:p>
        </w:tc>
        <w:tc>
          <w:tcPr>
            <w:tcW w:w="1411" w:type="dxa"/>
            <w:vAlign w:val="center"/>
          </w:tcPr>
          <w:p w:rsidR="001C4DF4" w:rsidRPr="001C4DF4" w:rsidRDefault="001C4DF4" w:rsidP="001C4DF4">
            <w:pPr>
              <w:jc w:val="center"/>
              <w:rPr>
                <w:lang w:val="uk-UA"/>
              </w:rPr>
            </w:pPr>
            <w:r w:rsidRPr="001C4DF4">
              <w:rPr>
                <w:lang w:val="uk-UA"/>
              </w:rPr>
              <w:t>0,05</w:t>
            </w:r>
          </w:p>
        </w:tc>
        <w:tc>
          <w:tcPr>
            <w:tcW w:w="1185" w:type="dxa"/>
            <w:vAlign w:val="center"/>
          </w:tcPr>
          <w:p w:rsidR="001C4DF4" w:rsidRPr="001C4DF4" w:rsidRDefault="001C4DF4" w:rsidP="001C4DF4">
            <w:pPr>
              <w:jc w:val="center"/>
              <w:rPr>
                <w:lang w:val="uk-UA"/>
              </w:rPr>
            </w:pPr>
            <w:r w:rsidRPr="001C4DF4">
              <w:rPr>
                <w:lang w:val="uk-UA"/>
              </w:rPr>
              <w:t>0,05</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02.02</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Для колективного житлового будівництва</w:t>
            </w:r>
            <w:r w:rsidRPr="001C4DF4">
              <w:rPr>
                <w:rFonts w:ascii="Times New Roman" w:hAnsi="Times New Roman"/>
                <w:noProof/>
                <w:sz w:val="24"/>
                <w:szCs w:val="24"/>
                <w:vertAlign w:val="superscript"/>
                <w:lang w:val="en-US"/>
              </w:rPr>
              <w:t xml:space="preserve"> </w:t>
            </w:r>
          </w:p>
        </w:tc>
        <w:tc>
          <w:tcPr>
            <w:tcW w:w="1461" w:type="dxa"/>
            <w:vAlign w:val="center"/>
          </w:tcPr>
          <w:p w:rsidR="001C4DF4" w:rsidRPr="001C4DF4" w:rsidRDefault="001C4DF4" w:rsidP="001C4DF4">
            <w:pPr>
              <w:jc w:val="center"/>
              <w:rPr>
                <w:lang w:val="uk-UA"/>
              </w:rPr>
            </w:pPr>
            <w:r w:rsidRPr="001C4DF4">
              <w:rPr>
                <w:lang w:val="uk-UA"/>
              </w:rPr>
              <w:t>0,05</w:t>
            </w:r>
          </w:p>
        </w:tc>
        <w:tc>
          <w:tcPr>
            <w:tcW w:w="1187" w:type="dxa"/>
            <w:vAlign w:val="center"/>
          </w:tcPr>
          <w:p w:rsidR="001C4DF4" w:rsidRPr="001C4DF4" w:rsidRDefault="001C4DF4" w:rsidP="001C4DF4">
            <w:pPr>
              <w:jc w:val="center"/>
              <w:rPr>
                <w:lang w:val="uk-UA"/>
              </w:rPr>
            </w:pPr>
            <w:r w:rsidRPr="001C4DF4">
              <w:rPr>
                <w:lang w:val="uk-UA"/>
              </w:rPr>
              <w:t>0,05</w:t>
            </w:r>
          </w:p>
        </w:tc>
        <w:tc>
          <w:tcPr>
            <w:tcW w:w="1411" w:type="dxa"/>
            <w:vAlign w:val="center"/>
          </w:tcPr>
          <w:p w:rsidR="001C4DF4" w:rsidRPr="001C4DF4" w:rsidRDefault="001C4DF4" w:rsidP="001C4DF4">
            <w:pPr>
              <w:jc w:val="center"/>
              <w:rPr>
                <w:lang w:val="uk-UA"/>
              </w:rPr>
            </w:pPr>
            <w:r w:rsidRPr="001C4DF4">
              <w:rPr>
                <w:lang w:val="uk-UA"/>
              </w:rPr>
              <w:t>0,05</w:t>
            </w:r>
          </w:p>
        </w:tc>
        <w:tc>
          <w:tcPr>
            <w:tcW w:w="1185" w:type="dxa"/>
            <w:vAlign w:val="center"/>
          </w:tcPr>
          <w:p w:rsidR="001C4DF4" w:rsidRPr="001C4DF4" w:rsidRDefault="001C4DF4" w:rsidP="001C4DF4">
            <w:pPr>
              <w:jc w:val="center"/>
              <w:rPr>
                <w:lang w:val="uk-UA"/>
              </w:rPr>
            </w:pPr>
            <w:r w:rsidRPr="001C4DF4">
              <w:rPr>
                <w:lang w:val="uk-UA"/>
              </w:rPr>
              <w:t>0,05</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02.03</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і обслуговування багатоквартирного житлового будинку</w:t>
            </w:r>
          </w:p>
        </w:tc>
        <w:tc>
          <w:tcPr>
            <w:tcW w:w="1461" w:type="dxa"/>
            <w:vAlign w:val="center"/>
          </w:tcPr>
          <w:p w:rsidR="001C4DF4" w:rsidRPr="001C4DF4" w:rsidRDefault="001C4DF4" w:rsidP="001C4DF4">
            <w:pPr>
              <w:jc w:val="center"/>
              <w:rPr>
                <w:lang w:val="uk-UA"/>
              </w:rPr>
            </w:pPr>
            <w:r w:rsidRPr="001C4DF4">
              <w:rPr>
                <w:lang w:val="uk-UA"/>
              </w:rPr>
              <w:t>0,05</w:t>
            </w:r>
          </w:p>
        </w:tc>
        <w:tc>
          <w:tcPr>
            <w:tcW w:w="1187" w:type="dxa"/>
            <w:vAlign w:val="center"/>
          </w:tcPr>
          <w:p w:rsidR="001C4DF4" w:rsidRPr="001C4DF4" w:rsidRDefault="001C4DF4" w:rsidP="001C4DF4">
            <w:pPr>
              <w:jc w:val="center"/>
              <w:rPr>
                <w:lang w:val="uk-UA"/>
              </w:rPr>
            </w:pPr>
            <w:r w:rsidRPr="001C4DF4">
              <w:rPr>
                <w:lang w:val="uk-UA"/>
              </w:rPr>
              <w:t>0,05</w:t>
            </w:r>
          </w:p>
        </w:tc>
        <w:tc>
          <w:tcPr>
            <w:tcW w:w="1411" w:type="dxa"/>
            <w:vAlign w:val="center"/>
          </w:tcPr>
          <w:p w:rsidR="001C4DF4" w:rsidRPr="001C4DF4" w:rsidRDefault="001C4DF4" w:rsidP="001C4DF4">
            <w:pPr>
              <w:jc w:val="center"/>
              <w:rPr>
                <w:lang w:val="uk-UA"/>
              </w:rPr>
            </w:pPr>
            <w:r w:rsidRPr="001C4DF4">
              <w:rPr>
                <w:lang w:val="uk-UA"/>
              </w:rPr>
              <w:t>0,05</w:t>
            </w:r>
          </w:p>
        </w:tc>
        <w:tc>
          <w:tcPr>
            <w:tcW w:w="1185" w:type="dxa"/>
            <w:vAlign w:val="center"/>
          </w:tcPr>
          <w:p w:rsidR="001C4DF4" w:rsidRPr="001C4DF4" w:rsidRDefault="001C4DF4" w:rsidP="001C4DF4">
            <w:pPr>
              <w:jc w:val="center"/>
              <w:rPr>
                <w:lang w:val="uk-UA"/>
              </w:rPr>
            </w:pPr>
            <w:r w:rsidRPr="001C4DF4">
              <w:rPr>
                <w:lang w:val="uk-UA"/>
              </w:rPr>
              <w:t>0,05</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02.0</w:t>
            </w:r>
            <w:r w:rsidRPr="001C4DF4">
              <w:rPr>
                <w:rFonts w:ascii="Times New Roman" w:hAnsi="Times New Roman"/>
                <w:noProof/>
                <w:sz w:val="24"/>
                <w:szCs w:val="24"/>
              </w:rPr>
              <w:t>4</w:t>
            </w:r>
            <w:r w:rsidRPr="001C4DF4">
              <w:rPr>
                <w:rFonts w:ascii="Times New Roman" w:hAnsi="Times New Roman"/>
                <w:noProof/>
                <w:sz w:val="24"/>
                <w:szCs w:val="24"/>
                <w:lang w:val="en-US"/>
              </w:rPr>
              <w:t xml:space="preserve"> </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і обслуговування будівель тимчасового проживання </w:t>
            </w:r>
          </w:p>
        </w:tc>
        <w:tc>
          <w:tcPr>
            <w:tcW w:w="1461" w:type="dxa"/>
            <w:vAlign w:val="center"/>
          </w:tcPr>
          <w:p w:rsidR="001C4DF4" w:rsidRPr="001C4DF4" w:rsidRDefault="001C4DF4" w:rsidP="001C4DF4">
            <w:pPr>
              <w:jc w:val="center"/>
              <w:rPr>
                <w:lang w:val="uk-UA"/>
              </w:rPr>
            </w:pPr>
            <w:r w:rsidRPr="001C4DF4">
              <w:rPr>
                <w:lang w:val="uk-UA"/>
              </w:rPr>
              <w:t>0,05</w:t>
            </w:r>
          </w:p>
        </w:tc>
        <w:tc>
          <w:tcPr>
            <w:tcW w:w="1187" w:type="dxa"/>
            <w:vAlign w:val="center"/>
          </w:tcPr>
          <w:p w:rsidR="001C4DF4" w:rsidRPr="001C4DF4" w:rsidRDefault="001C4DF4" w:rsidP="001C4DF4">
            <w:pPr>
              <w:jc w:val="center"/>
              <w:rPr>
                <w:lang w:val="uk-UA"/>
              </w:rPr>
            </w:pPr>
            <w:r w:rsidRPr="001C4DF4">
              <w:rPr>
                <w:lang w:val="uk-UA"/>
              </w:rPr>
              <w:t>0,05</w:t>
            </w:r>
          </w:p>
        </w:tc>
        <w:tc>
          <w:tcPr>
            <w:tcW w:w="1411" w:type="dxa"/>
            <w:vAlign w:val="center"/>
          </w:tcPr>
          <w:p w:rsidR="001C4DF4" w:rsidRPr="001C4DF4" w:rsidRDefault="001C4DF4" w:rsidP="001C4DF4">
            <w:pPr>
              <w:jc w:val="center"/>
              <w:rPr>
                <w:lang w:val="uk-UA"/>
              </w:rPr>
            </w:pPr>
            <w:r w:rsidRPr="001C4DF4">
              <w:rPr>
                <w:lang w:val="uk-UA"/>
              </w:rPr>
              <w:t>0,05</w:t>
            </w:r>
          </w:p>
        </w:tc>
        <w:tc>
          <w:tcPr>
            <w:tcW w:w="1185" w:type="dxa"/>
            <w:vAlign w:val="center"/>
          </w:tcPr>
          <w:p w:rsidR="001C4DF4" w:rsidRPr="001C4DF4" w:rsidRDefault="001C4DF4" w:rsidP="001C4DF4">
            <w:pPr>
              <w:jc w:val="center"/>
              <w:rPr>
                <w:lang w:val="uk-UA"/>
              </w:rPr>
            </w:pPr>
            <w:r w:rsidRPr="001C4DF4">
              <w:rPr>
                <w:lang w:val="uk-UA"/>
              </w:rPr>
              <w:t>0,05</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02.05</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будівництва індивідуальних гаражів </w:t>
            </w:r>
          </w:p>
        </w:tc>
        <w:tc>
          <w:tcPr>
            <w:tcW w:w="1461" w:type="dxa"/>
            <w:vAlign w:val="center"/>
          </w:tcPr>
          <w:p w:rsidR="001C4DF4" w:rsidRPr="001C4DF4" w:rsidRDefault="001C4DF4" w:rsidP="001C4DF4">
            <w:pPr>
              <w:jc w:val="center"/>
              <w:rPr>
                <w:lang w:val="uk-UA"/>
              </w:rPr>
            </w:pPr>
            <w:r w:rsidRPr="001C4DF4">
              <w:rPr>
                <w:lang w:val="uk-UA"/>
              </w:rPr>
              <w:t>5</w:t>
            </w:r>
          </w:p>
        </w:tc>
        <w:tc>
          <w:tcPr>
            <w:tcW w:w="1187" w:type="dxa"/>
            <w:vAlign w:val="center"/>
          </w:tcPr>
          <w:p w:rsidR="001C4DF4" w:rsidRPr="001C4DF4" w:rsidRDefault="001C4DF4" w:rsidP="001C4DF4">
            <w:pPr>
              <w:jc w:val="center"/>
              <w:rPr>
                <w:lang w:val="uk-UA"/>
              </w:rPr>
            </w:pPr>
            <w:r w:rsidRPr="001C4DF4">
              <w:rPr>
                <w:lang w:val="uk-UA"/>
              </w:rPr>
              <w:t>5</w:t>
            </w:r>
          </w:p>
        </w:tc>
        <w:tc>
          <w:tcPr>
            <w:tcW w:w="1411" w:type="dxa"/>
            <w:vAlign w:val="center"/>
          </w:tcPr>
          <w:p w:rsidR="001C4DF4" w:rsidRPr="001C4DF4" w:rsidRDefault="001C4DF4" w:rsidP="001C4DF4">
            <w:pPr>
              <w:jc w:val="center"/>
              <w:rPr>
                <w:lang w:val="uk-UA"/>
              </w:rPr>
            </w:pPr>
            <w:r w:rsidRPr="001C4DF4">
              <w:rPr>
                <w:lang w:val="uk-UA"/>
              </w:rPr>
              <w:t>5</w:t>
            </w:r>
          </w:p>
        </w:tc>
        <w:tc>
          <w:tcPr>
            <w:tcW w:w="1185" w:type="dxa"/>
            <w:vAlign w:val="center"/>
          </w:tcPr>
          <w:p w:rsidR="001C4DF4" w:rsidRPr="001C4DF4" w:rsidRDefault="001C4DF4" w:rsidP="001C4DF4">
            <w:pPr>
              <w:jc w:val="center"/>
              <w:rPr>
                <w:lang w:val="uk-UA"/>
              </w:rPr>
            </w:pPr>
            <w:r w:rsidRPr="001C4DF4">
              <w:rPr>
                <w:lang w:val="uk-UA"/>
              </w:rPr>
              <w:t>5</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lastRenderedPageBreak/>
              <w:t>02.06</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колективного гаражного будівництва </w:t>
            </w:r>
          </w:p>
        </w:tc>
        <w:tc>
          <w:tcPr>
            <w:tcW w:w="1461" w:type="dxa"/>
            <w:vAlign w:val="center"/>
          </w:tcPr>
          <w:p w:rsidR="001C4DF4" w:rsidRPr="001C4DF4" w:rsidRDefault="001C4DF4" w:rsidP="001C4DF4">
            <w:pPr>
              <w:jc w:val="center"/>
              <w:rPr>
                <w:lang w:val="uk-UA"/>
              </w:rPr>
            </w:pPr>
            <w:r w:rsidRPr="001C4DF4">
              <w:rPr>
                <w:lang w:val="uk-UA"/>
              </w:rPr>
              <w:t>0,2</w:t>
            </w:r>
          </w:p>
        </w:tc>
        <w:tc>
          <w:tcPr>
            <w:tcW w:w="1187" w:type="dxa"/>
            <w:vAlign w:val="center"/>
          </w:tcPr>
          <w:p w:rsidR="001C4DF4" w:rsidRPr="001C4DF4" w:rsidRDefault="001C4DF4" w:rsidP="001C4DF4">
            <w:pPr>
              <w:jc w:val="center"/>
              <w:rPr>
                <w:lang w:val="uk-UA"/>
              </w:rPr>
            </w:pPr>
            <w:r w:rsidRPr="001C4DF4">
              <w:rPr>
                <w:lang w:val="uk-UA"/>
              </w:rPr>
              <w:t>0,2</w:t>
            </w:r>
          </w:p>
        </w:tc>
        <w:tc>
          <w:tcPr>
            <w:tcW w:w="1411" w:type="dxa"/>
            <w:vAlign w:val="center"/>
          </w:tcPr>
          <w:p w:rsidR="001C4DF4" w:rsidRPr="001C4DF4" w:rsidRDefault="001C4DF4" w:rsidP="001C4DF4">
            <w:pPr>
              <w:jc w:val="center"/>
              <w:rPr>
                <w:lang w:val="uk-UA"/>
              </w:rPr>
            </w:pPr>
            <w:r w:rsidRPr="001C4DF4">
              <w:rPr>
                <w:lang w:val="uk-UA"/>
              </w:rPr>
              <w:t>0,2</w:t>
            </w:r>
          </w:p>
        </w:tc>
        <w:tc>
          <w:tcPr>
            <w:tcW w:w="1185" w:type="dxa"/>
            <w:vAlign w:val="center"/>
          </w:tcPr>
          <w:p w:rsidR="001C4DF4" w:rsidRPr="001C4DF4" w:rsidRDefault="001C4DF4" w:rsidP="001C4DF4">
            <w:pPr>
              <w:jc w:val="center"/>
              <w:rPr>
                <w:lang w:val="uk-UA"/>
              </w:rPr>
            </w:pPr>
            <w:r w:rsidRPr="001C4DF4">
              <w:rPr>
                <w:lang w:val="uk-UA"/>
              </w:rPr>
              <w:t>0,2</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02.07</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іншої житлової забудови  </w:t>
            </w:r>
          </w:p>
        </w:tc>
        <w:tc>
          <w:tcPr>
            <w:tcW w:w="1461" w:type="dxa"/>
            <w:vAlign w:val="center"/>
          </w:tcPr>
          <w:p w:rsidR="001C4DF4" w:rsidRPr="001C4DF4" w:rsidRDefault="001C4DF4" w:rsidP="001C4DF4">
            <w:pPr>
              <w:jc w:val="center"/>
              <w:rPr>
                <w:lang w:val="uk-UA"/>
              </w:rPr>
            </w:pPr>
            <w:r w:rsidRPr="001C4DF4">
              <w:rPr>
                <w:lang w:val="uk-UA"/>
              </w:rPr>
              <w:t>0,05</w:t>
            </w:r>
          </w:p>
        </w:tc>
        <w:tc>
          <w:tcPr>
            <w:tcW w:w="1187" w:type="dxa"/>
            <w:vAlign w:val="center"/>
          </w:tcPr>
          <w:p w:rsidR="001C4DF4" w:rsidRPr="001C4DF4" w:rsidRDefault="001C4DF4" w:rsidP="001C4DF4">
            <w:pPr>
              <w:jc w:val="center"/>
              <w:rPr>
                <w:lang w:val="uk-UA"/>
              </w:rPr>
            </w:pPr>
            <w:r w:rsidRPr="001C4DF4">
              <w:rPr>
                <w:lang w:val="uk-UA"/>
              </w:rPr>
              <w:t>0,05</w:t>
            </w:r>
          </w:p>
        </w:tc>
        <w:tc>
          <w:tcPr>
            <w:tcW w:w="1411" w:type="dxa"/>
            <w:vAlign w:val="center"/>
          </w:tcPr>
          <w:p w:rsidR="001C4DF4" w:rsidRPr="001C4DF4" w:rsidRDefault="001C4DF4" w:rsidP="001C4DF4">
            <w:pPr>
              <w:jc w:val="center"/>
              <w:rPr>
                <w:lang w:val="uk-UA"/>
              </w:rPr>
            </w:pPr>
            <w:r w:rsidRPr="001C4DF4">
              <w:rPr>
                <w:lang w:val="uk-UA"/>
              </w:rPr>
              <w:t>0,05</w:t>
            </w:r>
          </w:p>
        </w:tc>
        <w:tc>
          <w:tcPr>
            <w:tcW w:w="1185" w:type="dxa"/>
            <w:vAlign w:val="center"/>
          </w:tcPr>
          <w:p w:rsidR="001C4DF4" w:rsidRPr="001C4DF4" w:rsidRDefault="001C4DF4" w:rsidP="001C4DF4">
            <w:pPr>
              <w:jc w:val="center"/>
              <w:rPr>
                <w:lang w:val="uk-UA"/>
              </w:rPr>
            </w:pPr>
            <w:r w:rsidRPr="001C4DF4">
              <w:rPr>
                <w:lang w:val="uk-UA"/>
              </w:rPr>
              <w:t>0,05</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02.08</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02.01-02.07 та для збереження та використання земель природно-заповідного фонду </w:t>
            </w:r>
          </w:p>
        </w:tc>
        <w:tc>
          <w:tcPr>
            <w:tcW w:w="1461" w:type="dxa"/>
            <w:vAlign w:val="center"/>
          </w:tcPr>
          <w:p w:rsidR="001C4DF4" w:rsidRPr="001C4DF4" w:rsidRDefault="001C4DF4" w:rsidP="001C4DF4">
            <w:pPr>
              <w:jc w:val="center"/>
              <w:rPr>
                <w:lang w:val="uk-UA"/>
              </w:rPr>
            </w:pPr>
            <w:r w:rsidRPr="001C4DF4">
              <w:rPr>
                <w:lang w:val="uk-UA"/>
              </w:rPr>
              <w:t>0,05</w:t>
            </w:r>
          </w:p>
        </w:tc>
        <w:tc>
          <w:tcPr>
            <w:tcW w:w="1187" w:type="dxa"/>
            <w:vAlign w:val="center"/>
          </w:tcPr>
          <w:p w:rsidR="001C4DF4" w:rsidRPr="001C4DF4" w:rsidRDefault="001C4DF4" w:rsidP="001C4DF4">
            <w:pPr>
              <w:jc w:val="center"/>
              <w:rPr>
                <w:lang w:val="uk-UA"/>
              </w:rPr>
            </w:pPr>
            <w:r w:rsidRPr="001C4DF4">
              <w:rPr>
                <w:lang w:val="uk-UA"/>
              </w:rPr>
              <w:t>0,05</w:t>
            </w:r>
          </w:p>
        </w:tc>
        <w:tc>
          <w:tcPr>
            <w:tcW w:w="1411" w:type="dxa"/>
            <w:vAlign w:val="center"/>
          </w:tcPr>
          <w:p w:rsidR="001C4DF4" w:rsidRPr="001C4DF4" w:rsidRDefault="001C4DF4" w:rsidP="001C4DF4">
            <w:pPr>
              <w:jc w:val="center"/>
              <w:rPr>
                <w:lang w:val="uk-UA"/>
              </w:rPr>
            </w:pPr>
            <w:r w:rsidRPr="001C4DF4">
              <w:rPr>
                <w:lang w:val="uk-UA"/>
              </w:rPr>
              <w:t>0,05</w:t>
            </w:r>
          </w:p>
        </w:tc>
        <w:tc>
          <w:tcPr>
            <w:tcW w:w="1185" w:type="dxa"/>
            <w:vAlign w:val="center"/>
          </w:tcPr>
          <w:p w:rsidR="001C4DF4" w:rsidRPr="001C4DF4" w:rsidRDefault="001C4DF4" w:rsidP="001C4DF4">
            <w:pPr>
              <w:jc w:val="center"/>
              <w:rPr>
                <w:lang w:val="uk-UA"/>
              </w:rPr>
            </w:pPr>
            <w:r w:rsidRPr="001C4DF4">
              <w:rPr>
                <w:lang w:val="uk-UA"/>
              </w:rPr>
              <w:t>0,05</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b/>
                <w:noProof/>
                <w:sz w:val="24"/>
                <w:szCs w:val="24"/>
                <w:lang w:val="en-US"/>
              </w:rPr>
            </w:pPr>
            <w:r w:rsidRPr="001C4DF4">
              <w:rPr>
                <w:rFonts w:ascii="Times New Roman" w:hAnsi="Times New Roman"/>
                <w:b/>
                <w:noProof/>
                <w:sz w:val="24"/>
                <w:szCs w:val="24"/>
                <w:lang w:val="en-US"/>
              </w:rPr>
              <w:t>03</w:t>
            </w:r>
          </w:p>
        </w:tc>
        <w:tc>
          <w:tcPr>
            <w:tcW w:w="8789" w:type="dxa"/>
            <w:gridSpan w:val="5"/>
          </w:tcPr>
          <w:p w:rsidR="001C4DF4" w:rsidRPr="001C4DF4" w:rsidRDefault="001C4DF4" w:rsidP="001C4DF4">
            <w:pPr>
              <w:jc w:val="center"/>
              <w:rPr>
                <w:b/>
                <w:lang w:val="uk-UA"/>
              </w:rPr>
            </w:pPr>
            <w:r w:rsidRPr="001C4DF4">
              <w:rPr>
                <w:b/>
                <w:noProof/>
                <w:lang w:val="en-US"/>
              </w:rPr>
              <w:t>Землі громадської забудови</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03.01</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та обслуговування будівель органів державної влади та місцевого самоврядування</w:t>
            </w:r>
            <w:r w:rsidRPr="001C4DF4">
              <w:rPr>
                <w:rFonts w:ascii="Times New Roman" w:hAnsi="Times New Roman"/>
                <w:noProof/>
                <w:sz w:val="24"/>
                <w:szCs w:val="24"/>
                <w:vertAlign w:val="superscript"/>
                <w:lang w:val="ru-RU"/>
              </w:rPr>
              <w:t xml:space="preserve">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03.02</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та обслуговування будівель закладів освіти</w:t>
            </w:r>
            <w:r w:rsidRPr="001C4DF4">
              <w:rPr>
                <w:rFonts w:ascii="Times New Roman" w:hAnsi="Times New Roman"/>
                <w:noProof/>
                <w:sz w:val="24"/>
                <w:szCs w:val="24"/>
                <w:vertAlign w:val="superscript"/>
                <w:lang w:val="ru-RU"/>
              </w:rPr>
              <w:t xml:space="preserve">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03.03</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та обслуговування будівель закладів охорони здоров’я та соціальної допомоги</w:t>
            </w:r>
            <w:r w:rsidRPr="001C4DF4">
              <w:rPr>
                <w:rFonts w:ascii="Times New Roman" w:hAnsi="Times New Roman"/>
                <w:noProof/>
                <w:sz w:val="24"/>
                <w:szCs w:val="24"/>
                <w:vertAlign w:val="superscript"/>
                <w:lang w:val="ru-RU"/>
              </w:rPr>
              <w:t xml:space="preserve">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03.0</w:t>
            </w:r>
            <w:r w:rsidRPr="001C4DF4">
              <w:rPr>
                <w:rFonts w:ascii="Times New Roman" w:hAnsi="Times New Roman"/>
                <w:noProof/>
                <w:sz w:val="24"/>
                <w:szCs w:val="24"/>
              </w:rPr>
              <w:t>4</w:t>
            </w:r>
            <w:r w:rsidRPr="001C4DF4">
              <w:rPr>
                <w:rFonts w:ascii="Times New Roman" w:hAnsi="Times New Roman"/>
                <w:noProof/>
                <w:sz w:val="24"/>
                <w:szCs w:val="24"/>
                <w:lang w:val="en-US"/>
              </w:rPr>
              <w:t xml:space="preserve"> </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та обслуговування будівель громадських та релігійних організацій</w:t>
            </w:r>
            <w:r w:rsidRPr="001C4DF4">
              <w:rPr>
                <w:rFonts w:ascii="Times New Roman" w:hAnsi="Times New Roman"/>
                <w:noProof/>
                <w:sz w:val="24"/>
                <w:szCs w:val="24"/>
                <w:vertAlign w:val="superscript"/>
                <w:lang w:val="ru-RU"/>
              </w:rPr>
              <w:t xml:space="preserve">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03.05</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та обслуговування будівель закладів культурно-просвітницького обслуговування</w:t>
            </w:r>
            <w:r w:rsidRPr="001C4DF4">
              <w:rPr>
                <w:rFonts w:ascii="Times New Roman" w:hAnsi="Times New Roman"/>
                <w:noProof/>
                <w:sz w:val="24"/>
                <w:szCs w:val="24"/>
                <w:vertAlign w:val="superscript"/>
                <w:lang w:val="ru-RU"/>
              </w:rPr>
              <w:t xml:space="preserve">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03.06</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та обслуговування будівель екстериторіальних організацій та органів</w:t>
            </w:r>
            <w:r w:rsidRPr="001C4DF4">
              <w:rPr>
                <w:rFonts w:ascii="Times New Roman" w:hAnsi="Times New Roman"/>
                <w:noProof/>
                <w:sz w:val="24"/>
                <w:szCs w:val="24"/>
                <w:vertAlign w:val="superscript"/>
                <w:lang w:val="ru-RU"/>
              </w:rPr>
              <w:t xml:space="preserve">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03.07</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та обслуговування будівель торгівлі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03.08</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та обслуговування об’єктів туристичної інфраструктури та закладів громадського харчування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03.09</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та обслуговування будівель кредитно-фінансових установ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03.10</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та обслуговування будівель ринкової інфраструктури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03.11</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та обслуговування будівель і </w:t>
            </w:r>
            <w:r w:rsidRPr="001C4DF4">
              <w:rPr>
                <w:rFonts w:ascii="Times New Roman" w:hAnsi="Times New Roman"/>
                <w:noProof/>
                <w:sz w:val="24"/>
                <w:szCs w:val="24"/>
                <w:lang w:val="ru-RU"/>
              </w:rPr>
              <w:lastRenderedPageBreak/>
              <w:t xml:space="preserve">споруд закладів науки </w:t>
            </w:r>
          </w:p>
        </w:tc>
        <w:tc>
          <w:tcPr>
            <w:tcW w:w="1461" w:type="dxa"/>
            <w:vAlign w:val="center"/>
          </w:tcPr>
          <w:p w:rsidR="001C4DF4" w:rsidRPr="001C4DF4" w:rsidRDefault="001C4DF4" w:rsidP="001C4DF4">
            <w:pPr>
              <w:jc w:val="center"/>
              <w:rPr>
                <w:lang w:val="uk-UA"/>
              </w:rPr>
            </w:pPr>
            <w:r w:rsidRPr="001C4DF4">
              <w:rPr>
                <w:lang w:val="uk-UA"/>
              </w:rPr>
              <w:lastRenderedPageBreak/>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lastRenderedPageBreak/>
              <w:t>03.12</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та обслуговування будівель закладів комунального обслуговування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03.13</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та обслуговування будівель закладів побутового обслуговування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03.1</w:t>
            </w:r>
            <w:r w:rsidRPr="001C4DF4">
              <w:rPr>
                <w:rFonts w:ascii="Times New Roman" w:hAnsi="Times New Roman"/>
                <w:noProof/>
                <w:sz w:val="24"/>
                <w:szCs w:val="24"/>
              </w:rPr>
              <w:t>4</w:t>
            </w:r>
            <w:r w:rsidRPr="001C4DF4">
              <w:rPr>
                <w:rFonts w:ascii="Times New Roman" w:hAnsi="Times New Roman"/>
                <w:noProof/>
                <w:sz w:val="24"/>
                <w:szCs w:val="24"/>
                <w:lang w:val="en-US"/>
              </w:rPr>
              <w:t xml:space="preserve"> </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розміщення та постійної діяльності органів ДСНС</w:t>
            </w:r>
            <w:r w:rsidRPr="001C4DF4">
              <w:rPr>
                <w:rFonts w:ascii="Times New Roman" w:hAnsi="Times New Roman"/>
                <w:noProof/>
                <w:sz w:val="24"/>
                <w:szCs w:val="24"/>
                <w:vertAlign w:val="superscript"/>
                <w:lang w:val="ru-RU"/>
              </w:rPr>
              <w:t xml:space="preserve">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03.15</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та обслуговування інших будівель громадської забудови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03.16</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цілей підрозділів 03.01-03.15 та для збереження та використання земель природно-заповідного фонду</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b/>
                <w:noProof/>
                <w:sz w:val="24"/>
                <w:szCs w:val="24"/>
              </w:rPr>
            </w:pPr>
            <w:r w:rsidRPr="001C4DF4">
              <w:rPr>
                <w:rFonts w:ascii="Times New Roman" w:hAnsi="Times New Roman"/>
                <w:b/>
                <w:noProof/>
                <w:sz w:val="24"/>
                <w:szCs w:val="24"/>
                <w:lang w:val="en-US"/>
              </w:rPr>
              <w:t>0</w:t>
            </w:r>
            <w:r w:rsidRPr="001C4DF4">
              <w:rPr>
                <w:rFonts w:ascii="Times New Roman" w:hAnsi="Times New Roman"/>
                <w:b/>
                <w:noProof/>
                <w:sz w:val="24"/>
                <w:szCs w:val="24"/>
              </w:rPr>
              <w:t>4</w:t>
            </w:r>
          </w:p>
        </w:tc>
        <w:tc>
          <w:tcPr>
            <w:tcW w:w="8789" w:type="dxa"/>
            <w:gridSpan w:val="5"/>
          </w:tcPr>
          <w:p w:rsidR="001C4DF4" w:rsidRPr="001C4DF4" w:rsidRDefault="001C4DF4" w:rsidP="001C4DF4">
            <w:pPr>
              <w:jc w:val="center"/>
              <w:rPr>
                <w:b/>
                <w:lang w:val="uk-UA"/>
              </w:rPr>
            </w:pPr>
            <w:r w:rsidRPr="001C4DF4">
              <w:rPr>
                <w:b/>
                <w:noProof/>
                <w:lang w:val="en-US"/>
              </w:rPr>
              <w:t>Землі природно-заповідного фонду</w:t>
            </w:r>
          </w:p>
        </w:tc>
      </w:tr>
      <w:tr w:rsidR="001C4DF4" w:rsidRPr="001C4DF4" w:rsidTr="001C4DF4">
        <w:tc>
          <w:tcPr>
            <w:tcW w:w="782"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w:t>
            </w:r>
            <w:r w:rsidRPr="001C4DF4">
              <w:rPr>
                <w:rFonts w:ascii="Times New Roman" w:hAnsi="Times New Roman"/>
                <w:noProof/>
                <w:sz w:val="24"/>
                <w:szCs w:val="24"/>
              </w:rPr>
              <w:t>4</w:t>
            </w:r>
            <w:r w:rsidRPr="001C4DF4">
              <w:rPr>
                <w:rFonts w:ascii="Times New Roman" w:hAnsi="Times New Roman"/>
                <w:noProof/>
                <w:sz w:val="24"/>
                <w:szCs w:val="24"/>
                <w:lang w:val="en-US"/>
              </w:rPr>
              <w:t>.01</w:t>
            </w:r>
          </w:p>
        </w:tc>
        <w:tc>
          <w:tcPr>
            <w:tcW w:w="3545"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збереження та використання біосферних заповідників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w:t>
            </w:r>
            <w:r w:rsidRPr="001C4DF4">
              <w:rPr>
                <w:rFonts w:ascii="Times New Roman" w:hAnsi="Times New Roman"/>
                <w:noProof/>
                <w:sz w:val="24"/>
                <w:szCs w:val="24"/>
              </w:rPr>
              <w:t>4</w:t>
            </w:r>
            <w:r w:rsidRPr="001C4DF4">
              <w:rPr>
                <w:rFonts w:ascii="Times New Roman" w:hAnsi="Times New Roman"/>
                <w:noProof/>
                <w:sz w:val="24"/>
                <w:szCs w:val="24"/>
                <w:lang w:val="en-US"/>
              </w:rPr>
              <w:t>.02</w:t>
            </w:r>
          </w:p>
        </w:tc>
        <w:tc>
          <w:tcPr>
            <w:tcW w:w="3545"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збереження та використання природних заповідників</w:t>
            </w:r>
            <w:r w:rsidRPr="001C4DF4">
              <w:rPr>
                <w:rFonts w:ascii="Times New Roman" w:hAnsi="Times New Roman"/>
                <w:noProof/>
                <w:sz w:val="24"/>
                <w:szCs w:val="24"/>
                <w:vertAlign w:val="superscript"/>
                <w:lang w:val="ru-RU"/>
              </w:rPr>
              <w:t xml:space="preserve">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w:t>
            </w:r>
            <w:r w:rsidRPr="001C4DF4">
              <w:rPr>
                <w:rFonts w:ascii="Times New Roman" w:hAnsi="Times New Roman"/>
                <w:noProof/>
                <w:sz w:val="24"/>
                <w:szCs w:val="24"/>
              </w:rPr>
              <w:t>4</w:t>
            </w:r>
            <w:r w:rsidRPr="001C4DF4">
              <w:rPr>
                <w:rFonts w:ascii="Times New Roman" w:hAnsi="Times New Roman"/>
                <w:noProof/>
                <w:sz w:val="24"/>
                <w:szCs w:val="24"/>
                <w:lang w:val="en-US"/>
              </w:rPr>
              <w:t>.03</w:t>
            </w:r>
          </w:p>
        </w:tc>
        <w:tc>
          <w:tcPr>
            <w:tcW w:w="3545"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збереження та використання національних природних парків</w:t>
            </w:r>
            <w:r w:rsidRPr="001C4DF4">
              <w:rPr>
                <w:rFonts w:ascii="Times New Roman" w:hAnsi="Times New Roman"/>
                <w:noProof/>
                <w:sz w:val="24"/>
                <w:szCs w:val="24"/>
                <w:vertAlign w:val="superscript"/>
                <w:lang w:val="ru-RU"/>
              </w:rPr>
              <w:t xml:space="preserve">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w:t>
            </w:r>
            <w:r w:rsidRPr="001C4DF4">
              <w:rPr>
                <w:rFonts w:ascii="Times New Roman" w:hAnsi="Times New Roman"/>
                <w:noProof/>
                <w:sz w:val="24"/>
                <w:szCs w:val="24"/>
              </w:rPr>
              <w:t>4</w:t>
            </w:r>
            <w:r w:rsidRPr="001C4DF4">
              <w:rPr>
                <w:rFonts w:ascii="Times New Roman" w:hAnsi="Times New Roman"/>
                <w:noProof/>
                <w:sz w:val="24"/>
                <w:szCs w:val="24"/>
                <w:lang w:val="en-US"/>
              </w:rPr>
              <w:t>.0</w:t>
            </w:r>
            <w:r w:rsidRPr="001C4DF4">
              <w:rPr>
                <w:rFonts w:ascii="Times New Roman" w:hAnsi="Times New Roman"/>
                <w:noProof/>
                <w:sz w:val="24"/>
                <w:szCs w:val="24"/>
              </w:rPr>
              <w:t>4</w:t>
            </w:r>
            <w:r w:rsidRPr="001C4DF4">
              <w:rPr>
                <w:rFonts w:ascii="Times New Roman" w:hAnsi="Times New Roman"/>
                <w:noProof/>
                <w:sz w:val="24"/>
                <w:szCs w:val="24"/>
                <w:lang w:val="en-US"/>
              </w:rPr>
              <w:t xml:space="preserve"> </w:t>
            </w:r>
          </w:p>
        </w:tc>
        <w:tc>
          <w:tcPr>
            <w:tcW w:w="3545"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збереження та використання ботанічних садів</w:t>
            </w:r>
            <w:r w:rsidRPr="001C4DF4">
              <w:rPr>
                <w:rFonts w:ascii="Times New Roman" w:hAnsi="Times New Roman"/>
                <w:noProof/>
                <w:sz w:val="24"/>
                <w:szCs w:val="24"/>
                <w:vertAlign w:val="superscript"/>
                <w:lang w:val="ru-RU"/>
              </w:rPr>
              <w:t xml:space="preserve">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w:t>
            </w:r>
            <w:r w:rsidRPr="001C4DF4">
              <w:rPr>
                <w:rFonts w:ascii="Times New Roman" w:hAnsi="Times New Roman"/>
                <w:noProof/>
                <w:sz w:val="24"/>
                <w:szCs w:val="24"/>
              </w:rPr>
              <w:t>4</w:t>
            </w:r>
            <w:r w:rsidRPr="001C4DF4">
              <w:rPr>
                <w:rFonts w:ascii="Times New Roman" w:hAnsi="Times New Roman"/>
                <w:noProof/>
                <w:sz w:val="24"/>
                <w:szCs w:val="24"/>
                <w:lang w:val="en-US"/>
              </w:rPr>
              <w:t>.05</w:t>
            </w:r>
          </w:p>
        </w:tc>
        <w:tc>
          <w:tcPr>
            <w:tcW w:w="3545"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збереження та використання зоологічних парків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w:t>
            </w:r>
            <w:r w:rsidRPr="001C4DF4">
              <w:rPr>
                <w:rFonts w:ascii="Times New Roman" w:hAnsi="Times New Roman"/>
                <w:noProof/>
                <w:sz w:val="24"/>
                <w:szCs w:val="24"/>
              </w:rPr>
              <w:t>4</w:t>
            </w:r>
            <w:r w:rsidRPr="001C4DF4">
              <w:rPr>
                <w:rFonts w:ascii="Times New Roman" w:hAnsi="Times New Roman"/>
                <w:noProof/>
                <w:sz w:val="24"/>
                <w:szCs w:val="24"/>
                <w:lang w:val="en-US"/>
              </w:rPr>
              <w:t>.06</w:t>
            </w:r>
          </w:p>
        </w:tc>
        <w:tc>
          <w:tcPr>
            <w:tcW w:w="3545"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збереження та використання дендрологічних парків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w:t>
            </w:r>
            <w:r w:rsidRPr="001C4DF4">
              <w:rPr>
                <w:rFonts w:ascii="Times New Roman" w:hAnsi="Times New Roman"/>
                <w:noProof/>
                <w:sz w:val="24"/>
                <w:szCs w:val="24"/>
              </w:rPr>
              <w:t>4</w:t>
            </w:r>
            <w:r w:rsidRPr="001C4DF4">
              <w:rPr>
                <w:rFonts w:ascii="Times New Roman" w:hAnsi="Times New Roman"/>
                <w:noProof/>
                <w:sz w:val="24"/>
                <w:szCs w:val="24"/>
                <w:lang w:val="en-US"/>
              </w:rPr>
              <w:t>.07</w:t>
            </w:r>
          </w:p>
        </w:tc>
        <w:tc>
          <w:tcPr>
            <w:tcW w:w="3545"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збереження та використання</w:t>
            </w:r>
            <w:r w:rsidRPr="001C4DF4">
              <w:rPr>
                <w:rFonts w:ascii="Times New Roman" w:hAnsi="Times New Roman"/>
                <w:noProof/>
                <w:sz w:val="24"/>
                <w:szCs w:val="24"/>
              </w:rPr>
              <w:t xml:space="preserve"> </w:t>
            </w:r>
            <w:r w:rsidRPr="001C4DF4">
              <w:rPr>
                <w:rFonts w:ascii="Times New Roman" w:hAnsi="Times New Roman"/>
                <w:noProof/>
                <w:sz w:val="24"/>
                <w:szCs w:val="24"/>
                <w:lang w:val="ru-RU"/>
              </w:rPr>
              <w:t xml:space="preserve">парків - пам’яток садово-паркового мистецтва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w:t>
            </w:r>
            <w:r w:rsidRPr="001C4DF4">
              <w:rPr>
                <w:rFonts w:ascii="Times New Roman" w:hAnsi="Times New Roman"/>
                <w:noProof/>
                <w:sz w:val="24"/>
                <w:szCs w:val="24"/>
              </w:rPr>
              <w:t>4</w:t>
            </w:r>
            <w:r w:rsidRPr="001C4DF4">
              <w:rPr>
                <w:rFonts w:ascii="Times New Roman" w:hAnsi="Times New Roman"/>
                <w:noProof/>
                <w:sz w:val="24"/>
                <w:szCs w:val="24"/>
                <w:lang w:val="en-US"/>
              </w:rPr>
              <w:t>.08</w:t>
            </w:r>
          </w:p>
        </w:tc>
        <w:tc>
          <w:tcPr>
            <w:tcW w:w="3545"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збереження та використання заказників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w:t>
            </w:r>
            <w:r w:rsidRPr="001C4DF4">
              <w:rPr>
                <w:rFonts w:ascii="Times New Roman" w:hAnsi="Times New Roman"/>
                <w:noProof/>
                <w:sz w:val="24"/>
                <w:szCs w:val="24"/>
              </w:rPr>
              <w:t>4</w:t>
            </w:r>
            <w:r w:rsidRPr="001C4DF4">
              <w:rPr>
                <w:rFonts w:ascii="Times New Roman" w:hAnsi="Times New Roman"/>
                <w:noProof/>
                <w:sz w:val="24"/>
                <w:szCs w:val="24"/>
                <w:lang w:val="en-US"/>
              </w:rPr>
              <w:t>.09</w:t>
            </w:r>
          </w:p>
        </w:tc>
        <w:tc>
          <w:tcPr>
            <w:tcW w:w="3545"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збереження та використання заповідних урочищ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w:t>
            </w:r>
            <w:r w:rsidRPr="001C4DF4">
              <w:rPr>
                <w:rFonts w:ascii="Times New Roman" w:hAnsi="Times New Roman"/>
                <w:noProof/>
                <w:sz w:val="24"/>
                <w:szCs w:val="24"/>
              </w:rPr>
              <w:t>4</w:t>
            </w:r>
            <w:r w:rsidRPr="001C4DF4">
              <w:rPr>
                <w:rFonts w:ascii="Times New Roman" w:hAnsi="Times New Roman"/>
                <w:noProof/>
                <w:sz w:val="24"/>
                <w:szCs w:val="24"/>
                <w:lang w:val="en-US"/>
              </w:rPr>
              <w:t>.10</w:t>
            </w:r>
          </w:p>
        </w:tc>
        <w:tc>
          <w:tcPr>
            <w:tcW w:w="3545"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збереження та використання пам’яток природи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w:t>
            </w:r>
            <w:r w:rsidRPr="001C4DF4">
              <w:rPr>
                <w:rFonts w:ascii="Times New Roman" w:hAnsi="Times New Roman"/>
                <w:noProof/>
                <w:sz w:val="24"/>
                <w:szCs w:val="24"/>
              </w:rPr>
              <w:t>4</w:t>
            </w:r>
            <w:r w:rsidRPr="001C4DF4">
              <w:rPr>
                <w:rFonts w:ascii="Times New Roman" w:hAnsi="Times New Roman"/>
                <w:noProof/>
                <w:sz w:val="24"/>
                <w:szCs w:val="24"/>
                <w:lang w:val="en-US"/>
              </w:rPr>
              <w:t>.11</w:t>
            </w:r>
          </w:p>
        </w:tc>
        <w:tc>
          <w:tcPr>
            <w:tcW w:w="3545"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збереження та </w:t>
            </w:r>
            <w:r w:rsidRPr="001C4DF4">
              <w:rPr>
                <w:rFonts w:ascii="Times New Roman" w:hAnsi="Times New Roman"/>
                <w:noProof/>
                <w:sz w:val="24"/>
                <w:szCs w:val="24"/>
                <w:lang w:val="ru-RU"/>
              </w:rPr>
              <w:lastRenderedPageBreak/>
              <w:t xml:space="preserve">використання регіональних ландшафтних парків </w:t>
            </w:r>
          </w:p>
        </w:tc>
        <w:tc>
          <w:tcPr>
            <w:tcW w:w="1461" w:type="dxa"/>
            <w:vAlign w:val="center"/>
          </w:tcPr>
          <w:p w:rsidR="001C4DF4" w:rsidRPr="001C4DF4" w:rsidRDefault="001C4DF4" w:rsidP="001C4DF4">
            <w:pPr>
              <w:jc w:val="center"/>
              <w:rPr>
                <w:lang w:val="uk-UA"/>
              </w:rPr>
            </w:pPr>
            <w:r w:rsidRPr="001C4DF4">
              <w:rPr>
                <w:lang w:val="uk-UA"/>
              </w:rPr>
              <w:lastRenderedPageBreak/>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before="100" w:line="228" w:lineRule="auto"/>
              <w:ind w:left="57" w:right="-57" w:firstLine="0"/>
              <w:rPr>
                <w:rFonts w:ascii="Times New Roman" w:hAnsi="Times New Roman"/>
                <w:b/>
                <w:noProof/>
                <w:sz w:val="24"/>
                <w:szCs w:val="24"/>
                <w:lang w:val="en-US"/>
              </w:rPr>
            </w:pPr>
            <w:r w:rsidRPr="001C4DF4">
              <w:rPr>
                <w:rFonts w:ascii="Times New Roman" w:hAnsi="Times New Roman"/>
                <w:b/>
                <w:noProof/>
                <w:sz w:val="24"/>
                <w:szCs w:val="24"/>
                <w:lang w:val="en-US"/>
              </w:rPr>
              <w:lastRenderedPageBreak/>
              <w:t>05</w:t>
            </w:r>
          </w:p>
        </w:tc>
        <w:tc>
          <w:tcPr>
            <w:tcW w:w="8789" w:type="dxa"/>
            <w:gridSpan w:val="5"/>
          </w:tcPr>
          <w:p w:rsidR="001C4DF4" w:rsidRPr="001C4DF4" w:rsidRDefault="001C4DF4" w:rsidP="001C4DF4">
            <w:pPr>
              <w:jc w:val="center"/>
              <w:rPr>
                <w:b/>
                <w:lang w:val="uk-UA"/>
              </w:rPr>
            </w:pPr>
            <w:r w:rsidRPr="001C4DF4">
              <w:rPr>
                <w:b/>
                <w:noProof/>
                <w:lang w:val="en-US"/>
              </w:rPr>
              <w:t>Землі іншого природоохоронного призначення</w:t>
            </w:r>
          </w:p>
        </w:tc>
      </w:tr>
      <w:tr w:rsidR="001C4DF4" w:rsidRPr="001C4DF4" w:rsidTr="001C4DF4">
        <w:tc>
          <w:tcPr>
            <w:tcW w:w="782" w:type="dxa"/>
          </w:tcPr>
          <w:p w:rsidR="001C4DF4" w:rsidRPr="001C4DF4" w:rsidRDefault="001C4DF4" w:rsidP="001C4DF4">
            <w:pPr>
              <w:pStyle w:val="ae"/>
              <w:spacing w:before="100" w:line="228" w:lineRule="auto"/>
              <w:ind w:left="57" w:right="-57" w:firstLine="0"/>
              <w:rPr>
                <w:rFonts w:ascii="Times New Roman" w:hAnsi="Times New Roman"/>
                <w:b/>
                <w:noProof/>
                <w:sz w:val="24"/>
                <w:szCs w:val="24"/>
                <w:lang w:val="en-US"/>
              </w:rPr>
            </w:pPr>
            <w:r w:rsidRPr="001C4DF4">
              <w:rPr>
                <w:rFonts w:ascii="Times New Roman" w:hAnsi="Times New Roman"/>
                <w:b/>
                <w:noProof/>
                <w:sz w:val="24"/>
                <w:szCs w:val="24"/>
                <w:lang w:val="en-US"/>
              </w:rPr>
              <w:t>06</w:t>
            </w:r>
          </w:p>
        </w:tc>
        <w:tc>
          <w:tcPr>
            <w:tcW w:w="8789" w:type="dxa"/>
            <w:gridSpan w:val="5"/>
          </w:tcPr>
          <w:p w:rsidR="001C4DF4" w:rsidRPr="001C4DF4" w:rsidRDefault="001C4DF4" w:rsidP="001C4DF4">
            <w:pPr>
              <w:jc w:val="center"/>
              <w:rPr>
                <w:b/>
                <w:lang w:val="uk-UA"/>
              </w:rPr>
            </w:pPr>
            <w:r w:rsidRPr="001C4DF4">
              <w:rPr>
                <w:b/>
                <w:noProof/>
              </w:rPr>
              <w:t xml:space="preserve">Землі оздоровчого призначення (землі, що мають природні лікувальні властивості, які використовуються або можуть використовуватися </w:t>
            </w:r>
            <w:r w:rsidRPr="001C4DF4">
              <w:rPr>
                <w:b/>
                <w:noProof/>
              </w:rPr>
              <w:br/>
              <w:t>для профілактики захворювань і лікування людей)</w:t>
            </w:r>
          </w:p>
        </w:tc>
      </w:tr>
      <w:tr w:rsidR="001C4DF4" w:rsidRPr="001C4DF4" w:rsidTr="001C4DF4">
        <w:tc>
          <w:tcPr>
            <w:tcW w:w="782"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06.01</w:t>
            </w:r>
          </w:p>
        </w:tc>
        <w:tc>
          <w:tcPr>
            <w:tcW w:w="3545"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і обслуговування санаторно-оздоровчих закладів</w:t>
            </w:r>
            <w:r w:rsidRPr="001C4DF4">
              <w:rPr>
                <w:rFonts w:ascii="Times New Roman" w:hAnsi="Times New Roman"/>
                <w:noProof/>
                <w:sz w:val="24"/>
                <w:szCs w:val="24"/>
                <w:vertAlign w:val="superscript"/>
                <w:lang w:val="ru-RU"/>
              </w:rPr>
              <w:t xml:space="preserve">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06.02</w:t>
            </w:r>
          </w:p>
        </w:tc>
        <w:tc>
          <w:tcPr>
            <w:tcW w:w="3545"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розробки родовищ природних лікувальних ресурсів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06.03</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інших оздоровчих цілей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06.0</w:t>
            </w:r>
            <w:r w:rsidRPr="001C4DF4">
              <w:rPr>
                <w:rFonts w:ascii="Times New Roman" w:hAnsi="Times New Roman"/>
                <w:noProof/>
                <w:sz w:val="24"/>
                <w:szCs w:val="24"/>
              </w:rPr>
              <w:t>4</w:t>
            </w:r>
            <w:r w:rsidRPr="001C4DF4">
              <w:rPr>
                <w:rFonts w:ascii="Times New Roman" w:hAnsi="Times New Roman"/>
                <w:noProof/>
                <w:sz w:val="24"/>
                <w:szCs w:val="24"/>
                <w:lang w:val="en-US"/>
              </w:rPr>
              <w:t xml:space="preserve"> </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06.01-06.03 та для збереження та використання земель природно-заповідного фонду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b/>
                <w:noProof/>
                <w:sz w:val="24"/>
                <w:szCs w:val="24"/>
                <w:lang w:val="en-US"/>
              </w:rPr>
            </w:pPr>
            <w:r w:rsidRPr="001C4DF4">
              <w:rPr>
                <w:rFonts w:ascii="Times New Roman" w:hAnsi="Times New Roman"/>
                <w:b/>
                <w:noProof/>
                <w:sz w:val="24"/>
                <w:szCs w:val="24"/>
                <w:lang w:val="en-US"/>
              </w:rPr>
              <w:t>07</w:t>
            </w:r>
          </w:p>
        </w:tc>
        <w:tc>
          <w:tcPr>
            <w:tcW w:w="8789" w:type="dxa"/>
            <w:gridSpan w:val="5"/>
          </w:tcPr>
          <w:p w:rsidR="001C4DF4" w:rsidRPr="001C4DF4" w:rsidRDefault="001C4DF4" w:rsidP="001C4DF4">
            <w:pPr>
              <w:jc w:val="center"/>
              <w:rPr>
                <w:b/>
                <w:lang w:val="uk-UA"/>
              </w:rPr>
            </w:pPr>
            <w:r w:rsidRPr="001C4DF4">
              <w:rPr>
                <w:b/>
                <w:noProof/>
                <w:lang w:val="en-US"/>
              </w:rPr>
              <w:t>Землі рекреаційного призначення</w:t>
            </w:r>
          </w:p>
        </w:tc>
      </w:tr>
      <w:tr w:rsidR="001C4DF4" w:rsidRPr="001C4DF4" w:rsidTr="001C4DF4">
        <w:tc>
          <w:tcPr>
            <w:tcW w:w="782"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07.01</w:t>
            </w:r>
          </w:p>
        </w:tc>
        <w:tc>
          <w:tcPr>
            <w:tcW w:w="3545"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та обслуговування об’єктів рекреаційного призначення</w:t>
            </w:r>
            <w:r w:rsidRPr="001C4DF4">
              <w:rPr>
                <w:rFonts w:ascii="Times New Roman" w:hAnsi="Times New Roman"/>
                <w:noProof/>
                <w:sz w:val="24"/>
                <w:szCs w:val="24"/>
                <w:vertAlign w:val="superscript"/>
                <w:lang w:val="ru-RU"/>
              </w:rPr>
              <w:t xml:space="preserve">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07.02</w:t>
            </w:r>
          </w:p>
        </w:tc>
        <w:tc>
          <w:tcPr>
            <w:tcW w:w="3545"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та обслуговування об’єктів фізичної культури і спорту</w:t>
            </w:r>
            <w:r w:rsidRPr="001C4DF4">
              <w:rPr>
                <w:rFonts w:ascii="Times New Roman" w:hAnsi="Times New Roman"/>
                <w:noProof/>
                <w:sz w:val="24"/>
                <w:szCs w:val="24"/>
                <w:vertAlign w:val="superscript"/>
                <w:lang w:val="ru-RU"/>
              </w:rPr>
              <w:t xml:space="preserve">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07.03</w:t>
            </w:r>
          </w:p>
        </w:tc>
        <w:tc>
          <w:tcPr>
            <w:tcW w:w="3545"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індивідуального дачного будівництва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07.0</w:t>
            </w:r>
            <w:r w:rsidRPr="001C4DF4">
              <w:rPr>
                <w:rFonts w:ascii="Times New Roman" w:hAnsi="Times New Roman"/>
                <w:noProof/>
                <w:sz w:val="24"/>
                <w:szCs w:val="24"/>
              </w:rPr>
              <w:t>4</w:t>
            </w:r>
            <w:r w:rsidRPr="001C4DF4">
              <w:rPr>
                <w:rFonts w:ascii="Times New Roman" w:hAnsi="Times New Roman"/>
                <w:noProof/>
                <w:sz w:val="24"/>
                <w:szCs w:val="24"/>
                <w:lang w:val="en-US"/>
              </w:rPr>
              <w:t xml:space="preserve"> </w:t>
            </w:r>
          </w:p>
        </w:tc>
        <w:tc>
          <w:tcPr>
            <w:tcW w:w="3545"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колективного дачного будівництва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07.05</w:t>
            </w:r>
          </w:p>
        </w:tc>
        <w:tc>
          <w:tcPr>
            <w:tcW w:w="3545"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07.01-07.0  та для збереження та використання земель природно-заповідного фонду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before="100" w:line="228" w:lineRule="auto"/>
              <w:ind w:left="57" w:right="-57" w:firstLine="0"/>
              <w:rPr>
                <w:rFonts w:ascii="Times New Roman" w:hAnsi="Times New Roman"/>
                <w:b/>
                <w:noProof/>
                <w:sz w:val="24"/>
                <w:szCs w:val="24"/>
                <w:lang w:val="en-US"/>
              </w:rPr>
            </w:pPr>
            <w:r w:rsidRPr="001C4DF4">
              <w:rPr>
                <w:rFonts w:ascii="Times New Roman" w:hAnsi="Times New Roman"/>
                <w:b/>
                <w:noProof/>
                <w:sz w:val="24"/>
                <w:szCs w:val="24"/>
                <w:lang w:val="en-US"/>
              </w:rPr>
              <w:t>08</w:t>
            </w:r>
          </w:p>
        </w:tc>
        <w:tc>
          <w:tcPr>
            <w:tcW w:w="8789" w:type="dxa"/>
            <w:gridSpan w:val="5"/>
          </w:tcPr>
          <w:p w:rsidR="001C4DF4" w:rsidRPr="001C4DF4" w:rsidRDefault="001C4DF4" w:rsidP="001C4DF4">
            <w:pPr>
              <w:jc w:val="center"/>
              <w:rPr>
                <w:b/>
                <w:lang w:val="uk-UA"/>
              </w:rPr>
            </w:pPr>
            <w:r w:rsidRPr="001C4DF4">
              <w:rPr>
                <w:b/>
                <w:noProof/>
                <w:lang w:val="en-US"/>
              </w:rPr>
              <w:t>Землі історико-культурного призначення</w:t>
            </w:r>
          </w:p>
        </w:tc>
      </w:tr>
      <w:tr w:rsidR="001C4DF4" w:rsidRPr="001C4DF4" w:rsidTr="001C4DF4">
        <w:tc>
          <w:tcPr>
            <w:tcW w:w="782"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08.01</w:t>
            </w:r>
          </w:p>
        </w:tc>
        <w:tc>
          <w:tcPr>
            <w:tcW w:w="3545"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забезпечення охорони об’єктів культурної спадщини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08.02</w:t>
            </w:r>
          </w:p>
        </w:tc>
        <w:tc>
          <w:tcPr>
            <w:tcW w:w="3545"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обслуговування музейних закладів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08.03</w:t>
            </w:r>
          </w:p>
        </w:tc>
        <w:tc>
          <w:tcPr>
            <w:tcW w:w="3545"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іншого історико-культурного призначення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08.0</w:t>
            </w:r>
            <w:r w:rsidRPr="001C4DF4">
              <w:rPr>
                <w:rFonts w:ascii="Times New Roman" w:hAnsi="Times New Roman"/>
                <w:noProof/>
                <w:sz w:val="24"/>
                <w:szCs w:val="24"/>
              </w:rPr>
              <w:t>4</w:t>
            </w:r>
            <w:r w:rsidRPr="001C4DF4">
              <w:rPr>
                <w:rFonts w:ascii="Times New Roman" w:hAnsi="Times New Roman"/>
                <w:noProof/>
                <w:sz w:val="24"/>
                <w:szCs w:val="24"/>
                <w:lang w:val="en-US"/>
              </w:rPr>
              <w:t xml:space="preserve"> </w:t>
            </w:r>
          </w:p>
        </w:tc>
        <w:tc>
          <w:tcPr>
            <w:tcW w:w="3545"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08.01-08.03 та для збереження та використання земель природно-заповідного фонду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b/>
                <w:noProof/>
                <w:sz w:val="24"/>
                <w:szCs w:val="24"/>
                <w:lang w:val="en-US"/>
              </w:rPr>
            </w:pPr>
            <w:r w:rsidRPr="001C4DF4">
              <w:rPr>
                <w:rFonts w:ascii="Times New Roman" w:hAnsi="Times New Roman"/>
                <w:b/>
                <w:noProof/>
                <w:sz w:val="24"/>
                <w:szCs w:val="24"/>
                <w:lang w:val="en-US"/>
              </w:rPr>
              <w:t>09</w:t>
            </w:r>
          </w:p>
        </w:tc>
        <w:tc>
          <w:tcPr>
            <w:tcW w:w="8789" w:type="dxa"/>
            <w:gridSpan w:val="5"/>
          </w:tcPr>
          <w:p w:rsidR="001C4DF4" w:rsidRPr="001C4DF4" w:rsidRDefault="001C4DF4" w:rsidP="001C4DF4">
            <w:pPr>
              <w:jc w:val="center"/>
              <w:rPr>
                <w:b/>
                <w:lang w:val="uk-UA"/>
              </w:rPr>
            </w:pPr>
            <w:r w:rsidRPr="001C4DF4">
              <w:rPr>
                <w:b/>
                <w:noProof/>
                <w:lang w:val="en-US"/>
              </w:rPr>
              <w:t>Землі лісогосподарського призначення</w:t>
            </w:r>
          </w:p>
        </w:tc>
      </w:tr>
      <w:tr w:rsidR="001C4DF4" w:rsidRPr="001C4DF4" w:rsidTr="001C4DF4">
        <w:tc>
          <w:tcPr>
            <w:tcW w:w="782"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09.01</w:t>
            </w:r>
          </w:p>
        </w:tc>
        <w:tc>
          <w:tcPr>
            <w:tcW w:w="3545"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ведення лісового господарства і пов’язаних з ним </w:t>
            </w:r>
            <w:r w:rsidRPr="001C4DF4">
              <w:rPr>
                <w:rFonts w:ascii="Times New Roman" w:hAnsi="Times New Roman"/>
                <w:noProof/>
                <w:sz w:val="24"/>
                <w:szCs w:val="24"/>
                <w:lang w:val="ru-RU"/>
              </w:rPr>
              <w:lastRenderedPageBreak/>
              <w:t xml:space="preserve">послуг  </w:t>
            </w:r>
          </w:p>
        </w:tc>
        <w:tc>
          <w:tcPr>
            <w:tcW w:w="1461" w:type="dxa"/>
            <w:vAlign w:val="center"/>
          </w:tcPr>
          <w:p w:rsidR="001C4DF4" w:rsidRPr="001C4DF4" w:rsidRDefault="001C4DF4" w:rsidP="001C4DF4">
            <w:pPr>
              <w:jc w:val="center"/>
              <w:rPr>
                <w:lang w:val="uk-UA"/>
              </w:rPr>
            </w:pPr>
            <w:r w:rsidRPr="001C4DF4">
              <w:rPr>
                <w:lang w:val="uk-UA"/>
              </w:rPr>
              <w:lastRenderedPageBreak/>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lastRenderedPageBreak/>
              <w:t>09.02</w:t>
            </w:r>
          </w:p>
        </w:tc>
        <w:tc>
          <w:tcPr>
            <w:tcW w:w="3545"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іншого лісогосподарського призначення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09.03</w:t>
            </w:r>
          </w:p>
        </w:tc>
        <w:tc>
          <w:tcPr>
            <w:tcW w:w="3545"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09.01-09.02 та для збереження та використання земель природно-заповідного фонду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b/>
                <w:noProof/>
                <w:sz w:val="24"/>
                <w:szCs w:val="24"/>
                <w:lang w:val="en-US"/>
              </w:rPr>
            </w:pPr>
            <w:r w:rsidRPr="001C4DF4">
              <w:rPr>
                <w:rFonts w:ascii="Times New Roman" w:hAnsi="Times New Roman"/>
                <w:b/>
                <w:noProof/>
                <w:sz w:val="24"/>
                <w:szCs w:val="24"/>
                <w:lang w:val="en-US"/>
              </w:rPr>
              <w:t>10</w:t>
            </w:r>
          </w:p>
        </w:tc>
        <w:tc>
          <w:tcPr>
            <w:tcW w:w="8789" w:type="dxa"/>
            <w:gridSpan w:val="5"/>
          </w:tcPr>
          <w:p w:rsidR="001C4DF4" w:rsidRPr="001C4DF4" w:rsidRDefault="001C4DF4" w:rsidP="001C4DF4">
            <w:pPr>
              <w:jc w:val="center"/>
              <w:rPr>
                <w:b/>
                <w:lang w:val="uk-UA"/>
              </w:rPr>
            </w:pPr>
            <w:r w:rsidRPr="001C4DF4">
              <w:rPr>
                <w:b/>
                <w:noProof/>
                <w:lang w:val="en-US"/>
              </w:rPr>
              <w:t>Землі водного фонду</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10.01</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експлуатації та догляду за водними об’єктами </w:t>
            </w:r>
          </w:p>
        </w:tc>
        <w:tc>
          <w:tcPr>
            <w:tcW w:w="1461" w:type="dxa"/>
            <w:vAlign w:val="center"/>
          </w:tcPr>
          <w:p w:rsidR="001C4DF4" w:rsidRPr="001C4DF4" w:rsidRDefault="001C4DF4" w:rsidP="001C4DF4">
            <w:pPr>
              <w:jc w:val="center"/>
              <w:rPr>
                <w:lang w:val="uk-UA"/>
              </w:rPr>
            </w:pPr>
            <w:r w:rsidRPr="001C4DF4">
              <w:rPr>
                <w:lang w:val="uk-UA"/>
              </w:rPr>
              <w:t>3</w:t>
            </w:r>
          </w:p>
        </w:tc>
        <w:tc>
          <w:tcPr>
            <w:tcW w:w="1187" w:type="dxa"/>
            <w:vAlign w:val="center"/>
          </w:tcPr>
          <w:p w:rsidR="001C4DF4" w:rsidRPr="001C4DF4" w:rsidRDefault="001C4DF4" w:rsidP="001C4DF4">
            <w:pPr>
              <w:jc w:val="center"/>
              <w:rPr>
                <w:lang w:val="uk-UA"/>
              </w:rPr>
            </w:pPr>
            <w:r w:rsidRPr="001C4DF4">
              <w:rPr>
                <w:lang w:val="uk-UA"/>
              </w:rPr>
              <w:t>3</w:t>
            </w:r>
          </w:p>
        </w:tc>
        <w:tc>
          <w:tcPr>
            <w:tcW w:w="1411" w:type="dxa"/>
            <w:vAlign w:val="center"/>
          </w:tcPr>
          <w:p w:rsidR="001C4DF4" w:rsidRPr="001C4DF4" w:rsidRDefault="001C4DF4" w:rsidP="001C4DF4">
            <w:pPr>
              <w:jc w:val="center"/>
              <w:rPr>
                <w:lang w:val="uk-UA"/>
              </w:rPr>
            </w:pPr>
            <w:r w:rsidRPr="001C4DF4">
              <w:rPr>
                <w:lang w:val="uk-UA"/>
              </w:rPr>
              <w:t>3</w:t>
            </w:r>
          </w:p>
        </w:tc>
        <w:tc>
          <w:tcPr>
            <w:tcW w:w="1185" w:type="dxa"/>
            <w:vAlign w:val="center"/>
          </w:tcPr>
          <w:p w:rsidR="001C4DF4" w:rsidRPr="001C4DF4" w:rsidRDefault="001C4DF4" w:rsidP="001C4DF4">
            <w:pPr>
              <w:jc w:val="center"/>
              <w:rPr>
                <w:lang w:val="uk-UA"/>
              </w:rPr>
            </w:pPr>
            <w:r w:rsidRPr="001C4DF4">
              <w:rPr>
                <w:lang w:val="uk-UA"/>
              </w:rPr>
              <w:t>3</w:t>
            </w:r>
          </w:p>
        </w:tc>
      </w:tr>
      <w:tr w:rsidR="001C4DF4" w:rsidRPr="001C4DF4" w:rsidTr="001C4DF4">
        <w:tc>
          <w:tcPr>
            <w:tcW w:w="782"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10.02</w:t>
            </w:r>
          </w:p>
        </w:tc>
        <w:tc>
          <w:tcPr>
            <w:tcW w:w="3545" w:type="dxa"/>
          </w:tcPr>
          <w:p w:rsidR="001C4DF4" w:rsidRPr="001C4DF4" w:rsidRDefault="001C4DF4" w:rsidP="001C4DF4">
            <w:pPr>
              <w:pStyle w:val="ae"/>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облаштування та догляду за прибережними захисними смугами </w:t>
            </w:r>
          </w:p>
        </w:tc>
        <w:tc>
          <w:tcPr>
            <w:tcW w:w="1461" w:type="dxa"/>
            <w:vAlign w:val="center"/>
          </w:tcPr>
          <w:p w:rsidR="001C4DF4" w:rsidRPr="001C4DF4" w:rsidRDefault="001C4DF4" w:rsidP="001C4DF4">
            <w:pPr>
              <w:jc w:val="center"/>
              <w:rPr>
                <w:lang w:val="uk-UA"/>
              </w:rPr>
            </w:pPr>
            <w:r w:rsidRPr="001C4DF4">
              <w:rPr>
                <w:lang w:val="uk-UA"/>
              </w:rPr>
              <w:t>3</w:t>
            </w:r>
          </w:p>
        </w:tc>
        <w:tc>
          <w:tcPr>
            <w:tcW w:w="1187" w:type="dxa"/>
            <w:vAlign w:val="center"/>
          </w:tcPr>
          <w:p w:rsidR="001C4DF4" w:rsidRPr="001C4DF4" w:rsidRDefault="001C4DF4" w:rsidP="001C4DF4">
            <w:pPr>
              <w:jc w:val="center"/>
              <w:rPr>
                <w:lang w:val="uk-UA"/>
              </w:rPr>
            </w:pPr>
            <w:r w:rsidRPr="001C4DF4">
              <w:rPr>
                <w:lang w:val="uk-UA"/>
              </w:rPr>
              <w:t>3</w:t>
            </w:r>
          </w:p>
        </w:tc>
        <w:tc>
          <w:tcPr>
            <w:tcW w:w="1411" w:type="dxa"/>
            <w:vAlign w:val="center"/>
          </w:tcPr>
          <w:p w:rsidR="001C4DF4" w:rsidRPr="001C4DF4" w:rsidRDefault="001C4DF4" w:rsidP="001C4DF4">
            <w:pPr>
              <w:jc w:val="center"/>
              <w:rPr>
                <w:lang w:val="uk-UA"/>
              </w:rPr>
            </w:pPr>
            <w:r w:rsidRPr="001C4DF4">
              <w:rPr>
                <w:lang w:val="uk-UA"/>
              </w:rPr>
              <w:t>3</w:t>
            </w:r>
          </w:p>
        </w:tc>
        <w:tc>
          <w:tcPr>
            <w:tcW w:w="1185" w:type="dxa"/>
            <w:vAlign w:val="center"/>
          </w:tcPr>
          <w:p w:rsidR="001C4DF4" w:rsidRPr="001C4DF4" w:rsidRDefault="001C4DF4" w:rsidP="001C4DF4">
            <w:pPr>
              <w:jc w:val="center"/>
              <w:rPr>
                <w:lang w:val="uk-UA"/>
              </w:rPr>
            </w:pPr>
            <w:r w:rsidRPr="001C4DF4">
              <w:rPr>
                <w:lang w:val="uk-UA"/>
              </w:rPr>
              <w:t>3</w:t>
            </w:r>
          </w:p>
        </w:tc>
      </w:tr>
      <w:tr w:rsidR="001C4DF4" w:rsidRPr="001C4DF4" w:rsidTr="001C4DF4">
        <w:tc>
          <w:tcPr>
            <w:tcW w:w="782" w:type="dxa"/>
          </w:tcPr>
          <w:p w:rsidR="001C4DF4" w:rsidRPr="001C4DF4" w:rsidRDefault="001C4DF4" w:rsidP="001C4DF4">
            <w:pPr>
              <w:pStyle w:val="ae"/>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10.03</w:t>
            </w:r>
          </w:p>
        </w:tc>
        <w:tc>
          <w:tcPr>
            <w:tcW w:w="3545" w:type="dxa"/>
          </w:tcPr>
          <w:p w:rsidR="001C4DF4" w:rsidRPr="001C4DF4" w:rsidRDefault="001C4DF4" w:rsidP="001C4DF4">
            <w:pPr>
              <w:pStyle w:val="ae"/>
              <w:spacing w:before="100" w:line="223"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експлуатації та догляду за смугами відведення </w:t>
            </w:r>
          </w:p>
        </w:tc>
        <w:tc>
          <w:tcPr>
            <w:tcW w:w="1461" w:type="dxa"/>
            <w:vAlign w:val="center"/>
          </w:tcPr>
          <w:p w:rsidR="001C4DF4" w:rsidRPr="001C4DF4" w:rsidRDefault="001C4DF4" w:rsidP="001C4DF4">
            <w:pPr>
              <w:jc w:val="center"/>
              <w:rPr>
                <w:lang w:val="uk-UA"/>
              </w:rPr>
            </w:pPr>
            <w:r w:rsidRPr="001C4DF4">
              <w:rPr>
                <w:lang w:val="uk-UA"/>
              </w:rPr>
              <w:t>3</w:t>
            </w:r>
          </w:p>
        </w:tc>
        <w:tc>
          <w:tcPr>
            <w:tcW w:w="1187" w:type="dxa"/>
            <w:vAlign w:val="center"/>
          </w:tcPr>
          <w:p w:rsidR="001C4DF4" w:rsidRPr="001C4DF4" w:rsidRDefault="001C4DF4" w:rsidP="001C4DF4">
            <w:pPr>
              <w:jc w:val="center"/>
              <w:rPr>
                <w:lang w:val="uk-UA"/>
              </w:rPr>
            </w:pPr>
            <w:r w:rsidRPr="001C4DF4">
              <w:rPr>
                <w:lang w:val="uk-UA"/>
              </w:rPr>
              <w:t>3</w:t>
            </w:r>
          </w:p>
        </w:tc>
        <w:tc>
          <w:tcPr>
            <w:tcW w:w="1411" w:type="dxa"/>
            <w:vAlign w:val="center"/>
          </w:tcPr>
          <w:p w:rsidR="001C4DF4" w:rsidRPr="001C4DF4" w:rsidRDefault="001C4DF4" w:rsidP="001C4DF4">
            <w:pPr>
              <w:jc w:val="center"/>
              <w:rPr>
                <w:lang w:val="uk-UA"/>
              </w:rPr>
            </w:pPr>
            <w:r w:rsidRPr="001C4DF4">
              <w:rPr>
                <w:lang w:val="uk-UA"/>
              </w:rPr>
              <w:t>3</w:t>
            </w:r>
          </w:p>
        </w:tc>
        <w:tc>
          <w:tcPr>
            <w:tcW w:w="1185" w:type="dxa"/>
            <w:vAlign w:val="center"/>
          </w:tcPr>
          <w:p w:rsidR="001C4DF4" w:rsidRPr="001C4DF4" w:rsidRDefault="001C4DF4" w:rsidP="001C4DF4">
            <w:pPr>
              <w:jc w:val="center"/>
              <w:rPr>
                <w:lang w:val="uk-UA"/>
              </w:rPr>
            </w:pPr>
            <w:r w:rsidRPr="001C4DF4">
              <w:rPr>
                <w:lang w:val="uk-UA"/>
              </w:rPr>
              <w:t>3</w:t>
            </w:r>
          </w:p>
        </w:tc>
      </w:tr>
      <w:tr w:rsidR="001C4DF4" w:rsidRPr="001C4DF4" w:rsidTr="001C4DF4">
        <w:tc>
          <w:tcPr>
            <w:tcW w:w="782" w:type="dxa"/>
          </w:tcPr>
          <w:p w:rsidR="001C4DF4" w:rsidRPr="001C4DF4" w:rsidRDefault="001C4DF4" w:rsidP="001C4DF4">
            <w:pPr>
              <w:pStyle w:val="ae"/>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10.0</w:t>
            </w:r>
            <w:r w:rsidRPr="001C4DF4">
              <w:rPr>
                <w:rFonts w:ascii="Times New Roman" w:hAnsi="Times New Roman"/>
                <w:noProof/>
                <w:sz w:val="24"/>
                <w:szCs w:val="24"/>
              </w:rPr>
              <w:t>4</w:t>
            </w:r>
            <w:r w:rsidRPr="001C4DF4">
              <w:rPr>
                <w:rFonts w:ascii="Times New Roman" w:hAnsi="Times New Roman"/>
                <w:noProof/>
                <w:sz w:val="24"/>
                <w:szCs w:val="24"/>
                <w:lang w:val="en-US"/>
              </w:rPr>
              <w:t xml:space="preserve"> </w:t>
            </w:r>
          </w:p>
        </w:tc>
        <w:tc>
          <w:tcPr>
            <w:tcW w:w="3545" w:type="dxa"/>
          </w:tcPr>
          <w:p w:rsidR="001C4DF4" w:rsidRPr="001C4DF4" w:rsidRDefault="001C4DF4" w:rsidP="001C4DF4">
            <w:pPr>
              <w:pStyle w:val="ae"/>
              <w:spacing w:before="100" w:line="223"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експлуатації та догляду за гідротехнічними, іншими водогосподарськими спорудами і каналами </w:t>
            </w:r>
          </w:p>
        </w:tc>
        <w:tc>
          <w:tcPr>
            <w:tcW w:w="1461" w:type="dxa"/>
            <w:vAlign w:val="center"/>
          </w:tcPr>
          <w:p w:rsidR="001C4DF4" w:rsidRPr="001C4DF4" w:rsidRDefault="001C4DF4" w:rsidP="001C4DF4">
            <w:pPr>
              <w:jc w:val="center"/>
              <w:rPr>
                <w:lang w:val="uk-UA"/>
              </w:rPr>
            </w:pPr>
            <w:r w:rsidRPr="001C4DF4">
              <w:rPr>
                <w:lang w:val="uk-UA"/>
              </w:rPr>
              <w:t>3</w:t>
            </w:r>
          </w:p>
        </w:tc>
        <w:tc>
          <w:tcPr>
            <w:tcW w:w="1187" w:type="dxa"/>
            <w:vAlign w:val="center"/>
          </w:tcPr>
          <w:p w:rsidR="001C4DF4" w:rsidRPr="001C4DF4" w:rsidRDefault="001C4DF4" w:rsidP="001C4DF4">
            <w:pPr>
              <w:jc w:val="center"/>
              <w:rPr>
                <w:lang w:val="uk-UA"/>
              </w:rPr>
            </w:pPr>
            <w:r w:rsidRPr="001C4DF4">
              <w:rPr>
                <w:lang w:val="uk-UA"/>
              </w:rPr>
              <w:t>3</w:t>
            </w:r>
          </w:p>
        </w:tc>
        <w:tc>
          <w:tcPr>
            <w:tcW w:w="1411" w:type="dxa"/>
            <w:vAlign w:val="center"/>
          </w:tcPr>
          <w:p w:rsidR="001C4DF4" w:rsidRPr="001C4DF4" w:rsidRDefault="001C4DF4" w:rsidP="001C4DF4">
            <w:pPr>
              <w:jc w:val="center"/>
              <w:rPr>
                <w:lang w:val="uk-UA"/>
              </w:rPr>
            </w:pPr>
            <w:r w:rsidRPr="001C4DF4">
              <w:rPr>
                <w:lang w:val="uk-UA"/>
              </w:rPr>
              <w:t>3</w:t>
            </w:r>
          </w:p>
        </w:tc>
        <w:tc>
          <w:tcPr>
            <w:tcW w:w="1185" w:type="dxa"/>
            <w:vAlign w:val="center"/>
          </w:tcPr>
          <w:p w:rsidR="001C4DF4" w:rsidRPr="001C4DF4" w:rsidRDefault="001C4DF4" w:rsidP="001C4DF4">
            <w:pPr>
              <w:jc w:val="center"/>
              <w:rPr>
                <w:lang w:val="uk-UA"/>
              </w:rPr>
            </w:pPr>
            <w:r w:rsidRPr="001C4DF4">
              <w:rPr>
                <w:lang w:val="uk-UA"/>
              </w:rPr>
              <w:t>3</w:t>
            </w:r>
          </w:p>
        </w:tc>
      </w:tr>
      <w:tr w:rsidR="001C4DF4" w:rsidRPr="001C4DF4" w:rsidTr="001C4DF4">
        <w:tc>
          <w:tcPr>
            <w:tcW w:w="782" w:type="dxa"/>
          </w:tcPr>
          <w:p w:rsidR="001C4DF4" w:rsidRPr="001C4DF4" w:rsidRDefault="001C4DF4" w:rsidP="001C4DF4">
            <w:pPr>
              <w:pStyle w:val="ae"/>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10.05</w:t>
            </w:r>
          </w:p>
        </w:tc>
        <w:tc>
          <w:tcPr>
            <w:tcW w:w="3545" w:type="dxa"/>
          </w:tcPr>
          <w:p w:rsidR="001C4DF4" w:rsidRPr="001C4DF4" w:rsidRDefault="001C4DF4" w:rsidP="001C4DF4">
            <w:pPr>
              <w:pStyle w:val="ae"/>
              <w:spacing w:before="100" w:line="223"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догляду за береговими смугами водних шляхів </w:t>
            </w:r>
          </w:p>
        </w:tc>
        <w:tc>
          <w:tcPr>
            <w:tcW w:w="1461" w:type="dxa"/>
            <w:vAlign w:val="center"/>
          </w:tcPr>
          <w:p w:rsidR="001C4DF4" w:rsidRPr="001C4DF4" w:rsidRDefault="001C4DF4" w:rsidP="001C4DF4">
            <w:pPr>
              <w:jc w:val="center"/>
              <w:rPr>
                <w:lang w:val="uk-UA"/>
              </w:rPr>
            </w:pPr>
            <w:r w:rsidRPr="001C4DF4">
              <w:rPr>
                <w:lang w:val="uk-UA"/>
              </w:rPr>
              <w:t>3</w:t>
            </w:r>
          </w:p>
        </w:tc>
        <w:tc>
          <w:tcPr>
            <w:tcW w:w="1187" w:type="dxa"/>
            <w:vAlign w:val="center"/>
          </w:tcPr>
          <w:p w:rsidR="001C4DF4" w:rsidRPr="001C4DF4" w:rsidRDefault="001C4DF4" w:rsidP="001C4DF4">
            <w:pPr>
              <w:jc w:val="center"/>
              <w:rPr>
                <w:lang w:val="uk-UA"/>
              </w:rPr>
            </w:pPr>
            <w:r w:rsidRPr="001C4DF4">
              <w:rPr>
                <w:lang w:val="uk-UA"/>
              </w:rPr>
              <w:t>3</w:t>
            </w:r>
          </w:p>
        </w:tc>
        <w:tc>
          <w:tcPr>
            <w:tcW w:w="1411" w:type="dxa"/>
            <w:vAlign w:val="center"/>
          </w:tcPr>
          <w:p w:rsidR="001C4DF4" w:rsidRPr="001C4DF4" w:rsidRDefault="001C4DF4" w:rsidP="001C4DF4">
            <w:pPr>
              <w:jc w:val="center"/>
              <w:rPr>
                <w:lang w:val="uk-UA"/>
              </w:rPr>
            </w:pPr>
            <w:r w:rsidRPr="001C4DF4">
              <w:rPr>
                <w:lang w:val="uk-UA"/>
              </w:rPr>
              <w:t>3</w:t>
            </w:r>
          </w:p>
        </w:tc>
        <w:tc>
          <w:tcPr>
            <w:tcW w:w="1185" w:type="dxa"/>
            <w:vAlign w:val="center"/>
          </w:tcPr>
          <w:p w:rsidR="001C4DF4" w:rsidRPr="001C4DF4" w:rsidRDefault="001C4DF4" w:rsidP="001C4DF4">
            <w:pPr>
              <w:jc w:val="center"/>
              <w:rPr>
                <w:lang w:val="uk-UA"/>
              </w:rPr>
            </w:pPr>
            <w:r w:rsidRPr="001C4DF4">
              <w:rPr>
                <w:lang w:val="uk-UA"/>
              </w:rPr>
              <w:t>3</w:t>
            </w:r>
          </w:p>
        </w:tc>
      </w:tr>
      <w:tr w:rsidR="001C4DF4" w:rsidRPr="001C4DF4" w:rsidTr="001C4DF4">
        <w:tc>
          <w:tcPr>
            <w:tcW w:w="782" w:type="dxa"/>
          </w:tcPr>
          <w:p w:rsidR="001C4DF4" w:rsidRPr="001C4DF4" w:rsidRDefault="001C4DF4" w:rsidP="001C4DF4">
            <w:pPr>
              <w:pStyle w:val="ae"/>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10.06</w:t>
            </w:r>
          </w:p>
        </w:tc>
        <w:tc>
          <w:tcPr>
            <w:tcW w:w="3545" w:type="dxa"/>
          </w:tcPr>
          <w:p w:rsidR="001C4DF4" w:rsidRPr="001C4DF4" w:rsidRDefault="001C4DF4" w:rsidP="001C4DF4">
            <w:pPr>
              <w:pStyle w:val="ae"/>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сінокосіння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10.07</w:t>
            </w:r>
          </w:p>
        </w:tc>
        <w:tc>
          <w:tcPr>
            <w:tcW w:w="3545" w:type="dxa"/>
          </w:tcPr>
          <w:p w:rsidR="001C4DF4" w:rsidRPr="001C4DF4" w:rsidRDefault="001C4DF4" w:rsidP="001C4DF4">
            <w:pPr>
              <w:pStyle w:val="ae"/>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рибогосподарських потреб </w:t>
            </w:r>
          </w:p>
        </w:tc>
        <w:tc>
          <w:tcPr>
            <w:tcW w:w="1461" w:type="dxa"/>
            <w:vAlign w:val="center"/>
          </w:tcPr>
          <w:p w:rsidR="001C4DF4" w:rsidRPr="001C4DF4" w:rsidRDefault="001C4DF4" w:rsidP="001C4DF4">
            <w:pPr>
              <w:jc w:val="center"/>
              <w:rPr>
                <w:lang w:val="uk-UA"/>
              </w:rPr>
            </w:pPr>
            <w:r w:rsidRPr="001C4DF4">
              <w:rPr>
                <w:lang w:val="uk-UA"/>
              </w:rPr>
              <w:t>3</w:t>
            </w:r>
          </w:p>
        </w:tc>
        <w:tc>
          <w:tcPr>
            <w:tcW w:w="1187" w:type="dxa"/>
            <w:vAlign w:val="center"/>
          </w:tcPr>
          <w:p w:rsidR="001C4DF4" w:rsidRPr="001C4DF4" w:rsidRDefault="001C4DF4" w:rsidP="001C4DF4">
            <w:pPr>
              <w:jc w:val="center"/>
              <w:rPr>
                <w:lang w:val="uk-UA"/>
              </w:rPr>
            </w:pPr>
            <w:r w:rsidRPr="001C4DF4">
              <w:rPr>
                <w:lang w:val="uk-UA"/>
              </w:rPr>
              <w:t>3</w:t>
            </w:r>
          </w:p>
        </w:tc>
        <w:tc>
          <w:tcPr>
            <w:tcW w:w="1411" w:type="dxa"/>
            <w:vAlign w:val="center"/>
          </w:tcPr>
          <w:p w:rsidR="001C4DF4" w:rsidRPr="001C4DF4" w:rsidRDefault="001C4DF4" w:rsidP="001C4DF4">
            <w:pPr>
              <w:jc w:val="center"/>
              <w:rPr>
                <w:lang w:val="uk-UA"/>
              </w:rPr>
            </w:pPr>
            <w:r w:rsidRPr="001C4DF4">
              <w:rPr>
                <w:lang w:val="uk-UA"/>
              </w:rPr>
              <w:t>3</w:t>
            </w:r>
          </w:p>
        </w:tc>
        <w:tc>
          <w:tcPr>
            <w:tcW w:w="1185" w:type="dxa"/>
            <w:vAlign w:val="center"/>
          </w:tcPr>
          <w:p w:rsidR="001C4DF4" w:rsidRPr="001C4DF4" w:rsidRDefault="001C4DF4" w:rsidP="001C4DF4">
            <w:pPr>
              <w:jc w:val="center"/>
              <w:rPr>
                <w:lang w:val="uk-UA"/>
              </w:rPr>
            </w:pPr>
            <w:r w:rsidRPr="001C4DF4">
              <w:rPr>
                <w:lang w:val="uk-UA"/>
              </w:rPr>
              <w:t>3</w:t>
            </w:r>
          </w:p>
        </w:tc>
      </w:tr>
      <w:tr w:rsidR="001C4DF4" w:rsidRPr="001C4DF4" w:rsidTr="001C4DF4">
        <w:tc>
          <w:tcPr>
            <w:tcW w:w="782" w:type="dxa"/>
          </w:tcPr>
          <w:p w:rsidR="001C4DF4" w:rsidRPr="001C4DF4" w:rsidRDefault="001C4DF4" w:rsidP="001C4DF4">
            <w:pPr>
              <w:pStyle w:val="ae"/>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10.08</w:t>
            </w:r>
          </w:p>
        </w:tc>
        <w:tc>
          <w:tcPr>
            <w:tcW w:w="3545" w:type="dxa"/>
          </w:tcPr>
          <w:p w:rsidR="001C4DF4" w:rsidRPr="001C4DF4" w:rsidRDefault="001C4DF4" w:rsidP="001C4DF4">
            <w:pPr>
              <w:pStyle w:val="ae"/>
              <w:spacing w:before="100" w:line="223"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культурно-оздоровчих потреб, рекреаційних, спортивних і туристичних цілей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10.09</w:t>
            </w:r>
          </w:p>
        </w:tc>
        <w:tc>
          <w:tcPr>
            <w:tcW w:w="3545" w:type="dxa"/>
          </w:tcPr>
          <w:p w:rsidR="001C4DF4" w:rsidRPr="001C4DF4" w:rsidRDefault="001C4DF4" w:rsidP="001C4DF4">
            <w:pPr>
              <w:pStyle w:val="ae"/>
              <w:spacing w:before="100" w:line="223"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проведення науково-дослідних робіт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10.10</w:t>
            </w:r>
          </w:p>
        </w:tc>
        <w:tc>
          <w:tcPr>
            <w:tcW w:w="3545" w:type="dxa"/>
          </w:tcPr>
          <w:p w:rsidR="001C4DF4" w:rsidRPr="001C4DF4" w:rsidRDefault="001C4DF4" w:rsidP="001C4DF4">
            <w:pPr>
              <w:pStyle w:val="ae"/>
              <w:spacing w:before="100" w:line="223"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та експлуатації гідротехнічних, гідрометричних та лінійних споруд </w:t>
            </w:r>
          </w:p>
        </w:tc>
        <w:tc>
          <w:tcPr>
            <w:tcW w:w="1461" w:type="dxa"/>
            <w:vAlign w:val="center"/>
          </w:tcPr>
          <w:p w:rsidR="001C4DF4" w:rsidRPr="001C4DF4" w:rsidRDefault="001C4DF4" w:rsidP="001C4DF4">
            <w:pPr>
              <w:jc w:val="center"/>
              <w:rPr>
                <w:lang w:val="uk-UA"/>
              </w:rPr>
            </w:pPr>
            <w:r w:rsidRPr="001C4DF4">
              <w:rPr>
                <w:lang w:val="uk-UA"/>
              </w:rPr>
              <w:t>3</w:t>
            </w:r>
          </w:p>
        </w:tc>
        <w:tc>
          <w:tcPr>
            <w:tcW w:w="1187" w:type="dxa"/>
            <w:vAlign w:val="center"/>
          </w:tcPr>
          <w:p w:rsidR="001C4DF4" w:rsidRPr="001C4DF4" w:rsidRDefault="001C4DF4" w:rsidP="001C4DF4">
            <w:pPr>
              <w:jc w:val="center"/>
              <w:rPr>
                <w:lang w:val="uk-UA"/>
              </w:rPr>
            </w:pPr>
            <w:r w:rsidRPr="001C4DF4">
              <w:rPr>
                <w:lang w:val="uk-UA"/>
              </w:rPr>
              <w:t>3</w:t>
            </w:r>
          </w:p>
        </w:tc>
        <w:tc>
          <w:tcPr>
            <w:tcW w:w="1411" w:type="dxa"/>
            <w:vAlign w:val="center"/>
          </w:tcPr>
          <w:p w:rsidR="001C4DF4" w:rsidRPr="001C4DF4" w:rsidRDefault="001C4DF4" w:rsidP="001C4DF4">
            <w:pPr>
              <w:jc w:val="center"/>
              <w:rPr>
                <w:lang w:val="uk-UA"/>
              </w:rPr>
            </w:pPr>
            <w:r w:rsidRPr="001C4DF4">
              <w:rPr>
                <w:lang w:val="uk-UA"/>
              </w:rPr>
              <w:t>3</w:t>
            </w:r>
          </w:p>
        </w:tc>
        <w:tc>
          <w:tcPr>
            <w:tcW w:w="1185" w:type="dxa"/>
            <w:vAlign w:val="center"/>
          </w:tcPr>
          <w:p w:rsidR="001C4DF4" w:rsidRPr="001C4DF4" w:rsidRDefault="001C4DF4" w:rsidP="001C4DF4">
            <w:pPr>
              <w:jc w:val="center"/>
              <w:rPr>
                <w:lang w:val="uk-UA"/>
              </w:rPr>
            </w:pPr>
            <w:r w:rsidRPr="001C4DF4">
              <w:rPr>
                <w:lang w:val="uk-UA"/>
              </w:rPr>
              <w:t>3</w:t>
            </w:r>
          </w:p>
        </w:tc>
      </w:tr>
      <w:tr w:rsidR="001C4DF4" w:rsidRPr="001C4DF4" w:rsidTr="001C4DF4">
        <w:tc>
          <w:tcPr>
            <w:tcW w:w="782" w:type="dxa"/>
          </w:tcPr>
          <w:p w:rsidR="001C4DF4" w:rsidRPr="001C4DF4" w:rsidRDefault="001C4DF4" w:rsidP="001C4DF4">
            <w:pPr>
              <w:pStyle w:val="ae"/>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10.11</w:t>
            </w:r>
          </w:p>
        </w:tc>
        <w:tc>
          <w:tcPr>
            <w:tcW w:w="3545" w:type="dxa"/>
          </w:tcPr>
          <w:p w:rsidR="001C4DF4" w:rsidRPr="001C4DF4" w:rsidRDefault="001C4DF4" w:rsidP="001C4DF4">
            <w:pPr>
              <w:pStyle w:val="ae"/>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будівництва та експлуатації санаторіїв та інших лікувально-оздоровчих закладів у межах прибережних захисних смуг морів, морських заток і лиманів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10.12</w:t>
            </w:r>
          </w:p>
        </w:tc>
        <w:tc>
          <w:tcPr>
            <w:tcW w:w="3545" w:type="dxa"/>
          </w:tcPr>
          <w:p w:rsidR="001C4DF4" w:rsidRPr="001C4DF4" w:rsidRDefault="001C4DF4" w:rsidP="001C4DF4">
            <w:pPr>
              <w:pStyle w:val="ae"/>
              <w:spacing w:before="100" w:line="223"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10.01-10.11 та для збереження та використання земель природно-заповідного фонду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e"/>
              <w:spacing w:before="100" w:line="223" w:lineRule="auto"/>
              <w:ind w:left="57" w:right="-57" w:firstLine="0"/>
              <w:rPr>
                <w:rFonts w:ascii="Times New Roman" w:hAnsi="Times New Roman"/>
                <w:b/>
                <w:noProof/>
                <w:sz w:val="24"/>
                <w:szCs w:val="24"/>
                <w:lang w:val="en-US"/>
              </w:rPr>
            </w:pPr>
            <w:r w:rsidRPr="001C4DF4">
              <w:rPr>
                <w:rFonts w:ascii="Times New Roman" w:hAnsi="Times New Roman"/>
                <w:b/>
                <w:noProof/>
                <w:sz w:val="24"/>
                <w:szCs w:val="24"/>
                <w:lang w:val="en-US"/>
              </w:rPr>
              <w:t>11</w:t>
            </w:r>
          </w:p>
        </w:tc>
        <w:tc>
          <w:tcPr>
            <w:tcW w:w="8789" w:type="dxa"/>
            <w:gridSpan w:val="5"/>
          </w:tcPr>
          <w:p w:rsidR="001C4DF4" w:rsidRPr="001C4DF4" w:rsidRDefault="001C4DF4" w:rsidP="001C4DF4">
            <w:pPr>
              <w:jc w:val="center"/>
              <w:rPr>
                <w:b/>
                <w:lang w:val="uk-UA"/>
              </w:rPr>
            </w:pPr>
            <w:r w:rsidRPr="001C4DF4">
              <w:rPr>
                <w:b/>
                <w:noProof/>
                <w:lang w:val="en-US"/>
              </w:rPr>
              <w:t>Землі промисловості</w:t>
            </w:r>
          </w:p>
        </w:tc>
      </w:tr>
      <w:tr w:rsidR="001C4DF4" w:rsidRPr="001C4DF4" w:rsidTr="001C4DF4">
        <w:tc>
          <w:tcPr>
            <w:tcW w:w="782" w:type="dxa"/>
          </w:tcPr>
          <w:p w:rsidR="001C4DF4" w:rsidRPr="001C4DF4" w:rsidRDefault="001C4DF4" w:rsidP="001C4DF4">
            <w:pPr>
              <w:pStyle w:val="ae"/>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11.01</w:t>
            </w:r>
          </w:p>
        </w:tc>
        <w:tc>
          <w:tcPr>
            <w:tcW w:w="3545" w:type="dxa"/>
          </w:tcPr>
          <w:p w:rsidR="001C4DF4" w:rsidRPr="001C4DF4" w:rsidRDefault="001C4DF4" w:rsidP="001C4DF4">
            <w:pPr>
              <w:pStyle w:val="ae"/>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розміщення та експлуатації основних, підсобних і допоміжних будівель та споруд підприємствами, що пов’язані з користуванням надрами  </w:t>
            </w:r>
          </w:p>
        </w:tc>
        <w:tc>
          <w:tcPr>
            <w:tcW w:w="1461"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7"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11"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5"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1C4DF4" w:rsidRPr="001C4DF4" w:rsidTr="001C4DF4">
        <w:tc>
          <w:tcPr>
            <w:tcW w:w="782" w:type="dxa"/>
          </w:tcPr>
          <w:p w:rsidR="001C4DF4" w:rsidRPr="001C4DF4" w:rsidRDefault="001C4DF4" w:rsidP="001C4DF4">
            <w:pPr>
              <w:pStyle w:val="ae"/>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11.02</w:t>
            </w:r>
          </w:p>
        </w:tc>
        <w:tc>
          <w:tcPr>
            <w:tcW w:w="3545" w:type="dxa"/>
          </w:tcPr>
          <w:p w:rsidR="001C4DF4" w:rsidRPr="001C4DF4" w:rsidRDefault="001C4DF4" w:rsidP="001C4DF4">
            <w:pPr>
              <w:pStyle w:val="ae"/>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розміщення та експлуатації основних, підсобних і </w:t>
            </w:r>
            <w:r w:rsidRPr="001C4DF4">
              <w:rPr>
                <w:rFonts w:ascii="Times New Roman" w:hAnsi="Times New Roman"/>
                <w:noProof/>
                <w:sz w:val="24"/>
                <w:szCs w:val="24"/>
                <w:lang w:val="en-US"/>
              </w:rPr>
              <w:lastRenderedPageBreak/>
              <w:t xml:space="preserve">допоміжних будівель та споруд підприємств переробної, машинобудівної та іншої промисловості </w:t>
            </w:r>
          </w:p>
        </w:tc>
        <w:tc>
          <w:tcPr>
            <w:tcW w:w="1461"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lastRenderedPageBreak/>
              <w:t>3</w:t>
            </w:r>
          </w:p>
        </w:tc>
        <w:tc>
          <w:tcPr>
            <w:tcW w:w="1187"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11"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5"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1C4DF4" w:rsidRPr="001C4DF4" w:rsidTr="001C4DF4">
        <w:tc>
          <w:tcPr>
            <w:tcW w:w="782" w:type="dxa"/>
          </w:tcPr>
          <w:p w:rsidR="001C4DF4" w:rsidRPr="001C4DF4" w:rsidRDefault="001C4DF4" w:rsidP="001C4DF4">
            <w:pPr>
              <w:pStyle w:val="ae"/>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lastRenderedPageBreak/>
              <w:t>11.03</w:t>
            </w:r>
          </w:p>
        </w:tc>
        <w:tc>
          <w:tcPr>
            <w:tcW w:w="3545" w:type="dxa"/>
          </w:tcPr>
          <w:p w:rsidR="001C4DF4" w:rsidRPr="001C4DF4" w:rsidRDefault="001C4DF4" w:rsidP="001C4DF4">
            <w:pPr>
              <w:pStyle w:val="ae"/>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розміщення та експлуатації основних, підсобних і допоміжних будівель та споруд будівельних організацій та підприємств </w:t>
            </w:r>
          </w:p>
        </w:tc>
        <w:tc>
          <w:tcPr>
            <w:tcW w:w="1461"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7"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11"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5"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11.0</w:t>
            </w:r>
            <w:r w:rsidRPr="001C4DF4">
              <w:rPr>
                <w:rFonts w:ascii="Times New Roman" w:hAnsi="Times New Roman"/>
                <w:noProof/>
                <w:sz w:val="24"/>
                <w:szCs w:val="24"/>
              </w:rPr>
              <w:t>4</w:t>
            </w:r>
            <w:r w:rsidRPr="001C4DF4">
              <w:rPr>
                <w:rFonts w:ascii="Times New Roman" w:hAnsi="Times New Roman"/>
                <w:noProof/>
                <w:sz w:val="24"/>
                <w:szCs w:val="24"/>
                <w:lang w:val="en-US"/>
              </w:rPr>
              <w:t xml:space="preserve"> </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w:t>
            </w:r>
          </w:p>
        </w:tc>
        <w:tc>
          <w:tcPr>
            <w:tcW w:w="1461"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7"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11"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5"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11.05</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11.01-11.0  та для збереження та використання земель природно-заповідного фонду </w:t>
            </w:r>
          </w:p>
        </w:tc>
        <w:tc>
          <w:tcPr>
            <w:tcW w:w="1461"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7"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11"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5"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b/>
                <w:noProof/>
                <w:sz w:val="24"/>
                <w:szCs w:val="24"/>
                <w:lang w:val="en-US"/>
              </w:rPr>
            </w:pPr>
            <w:r w:rsidRPr="001C4DF4">
              <w:rPr>
                <w:rFonts w:ascii="Times New Roman" w:hAnsi="Times New Roman"/>
                <w:b/>
                <w:noProof/>
                <w:sz w:val="24"/>
                <w:szCs w:val="24"/>
                <w:lang w:val="en-US"/>
              </w:rPr>
              <w:t>12</w:t>
            </w:r>
          </w:p>
        </w:tc>
        <w:tc>
          <w:tcPr>
            <w:tcW w:w="8789" w:type="dxa"/>
            <w:gridSpan w:val="5"/>
          </w:tcPr>
          <w:p w:rsidR="001C4DF4" w:rsidRPr="001C4DF4" w:rsidRDefault="001C4DF4" w:rsidP="001C4DF4">
            <w:pPr>
              <w:jc w:val="center"/>
              <w:rPr>
                <w:b/>
                <w:lang w:val="uk-UA"/>
              </w:rPr>
            </w:pPr>
            <w:r w:rsidRPr="001C4DF4">
              <w:rPr>
                <w:b/>
                <w:noProof/>
                <w:lang w:val="en-US"/>
              </w:rPr>
              <w:t>Землі транспорту</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12.01</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розміщення та експлуатації будівель і споруд залізничного транспорту</w:t>
            </w:r>
          </w:p>
        </w:tc>
        <w:tc>
          <w:tcPr>
            <w:tcW w:w="1461"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7"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11"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5"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12.02</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експлуатації будівель і споруд морського транспорту  </w:t>
            </w:r>
          </w:p>
        </w:tc>
        <w:tc>
          <w:tcPr>
            <w:tcW w:w="1461"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7"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11"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5"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12.03</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експлуатації будівель і споруд річкового транспорту  </w:t>
            </w:r>
          </w:p>
        </w:tc>
        <w:tc>
          <w:tcPr>
            <w:tcW w:w="1461"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7"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11"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5"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12.0</w:t>
            </w:r>
            <w:r w:rsidRPr="001C4DF4">
              <w:rPr>
                <w:rFonts w:ascii="Times New Roman" w:hAnsi="Times New Roman"/>
                <w:noProof/>
                <w:sz w:val="24"/>
                <w:szCs w:val="24"/>
              </w:rPr>
              <w:t>4</w:t>
            </w:r>
            <w:r w:rsidRPr="001C4DF4">
              <w:rPr>
                <w:rFonts w:ascii="Times New Roman" w:hAnsi="Times New Roman"/>
                <w:noProof/>
                <w:sz w:val="24"/>
                <w:szCs w:val="24"/>
                <w:lang w:val="en-US"/>
              </w:rPr>
              <w:t xml:space="preserve"> </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розміщення та експлуатації будівель і споруд автомобільного транспорту та дорожнього господарства</w:t>
            </w:r>
            <w:r w:rsidRPr="001C4DF4">
              <w:rPr>
                <w:rFonts w:ascii="Times New Roman" w:hAnsi="Times New Roman"/>
                <w:noProof/>
                <w:sz w:val="24"/>
                <w:szCs w:val="24"/>
                <w:vertAlign w:val="superscript"/>
                <w:lang w:val="ru-RU"/>
              </w:rPr>
              <w:t xml:space="preserve"> </w:t>
            </w:r>
          </w:p>
        </w:tc>
        <w:tc>
          <w:tcPr>
            <w:tcW w:w="1461"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7"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11"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5"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12.05</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експлуатації будівель і споруд авіаційного транспорту </w:t>
            </w:r>
          </w:p>
        </w:tc>
        <w:tc>
          <w:tcPr>
            <w:tcW w:w="1461"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7"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11"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5"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12.06</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експлуатації об’єктів трубопровідного транспорту </w:t>
            </w:r>
          </w:p>
        </w:tc>
        <w:tc>
          <w:tcPr>
            <w:tcW w:w="1461"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7"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11"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5"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12.07</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експлуатації будівель і споруд міського електротранспорту </w:t>
            </w:r>
          </w:p>
        </w:tc>
        <w:tc>
          <w:tcPr>
            <w:tcW w:w="1461"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7"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11"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5"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12.08</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експлуатації будівель і споруд додаткових транспортних послуг та допоміжних операцій </w:t>
            </w:r>
          </w:p>
        </w:tc>
        <w:tc>
          <w:tcPr>
            <w:tcW w:w="1461"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7"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11"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5"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12.09</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експлуатації </w:t>
            </w:r>
            <w:r w:rsidRPr="001C4DF4">
              <w:rPr>
                <w:rFonts w:ascii="Times New Roman" w:hAnsi="Times New Roman"/>
                <w:noProof/>
                <w:sz w:val="24"/>
                <w:szCs w:val="24"/>
                <w:lang w:val="ru-RU"/>
              </w:rPr>
              <w:lastRenderedPageBreak/>
              <w:t xml:space="preserve">будівель і споруд іншого наземного транспорту </w:t>
            </w:r>
          </w:p>
        </w:tc>
        <w:tc>
          <w:tcPr>
            <w:tcW w:w="1461"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lastRenderedPageBreak/>
              <w:t>3</w:t>
            </w:r>
          </w:p>
        </w:tc>
        <w:tc>
          <w:tcPr>
            <w:tcW w:w="1187"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11"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5"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lastRenderedPageBreak/>
              <w:t>12.10</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12.01-12.09 та для збереження та використання земель природно-заповідного фонду </w:t>
            </w:r>
          </w:p>
        </w:tc>
        <w:tc>
          <w:tcPr>
            <w:tcW w:w="1461"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7"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11"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5"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b/>
                <w:noProof/>
                <w:sz w:val="24"/>
                <w:szCs w:val="24"/>
                <w:lang w:val="en-US"/>
              </w:rPr>
            </w:pPr>
            <w:r w:rsidRPr="001C4DF4">
              <w:rPr>
                <w:rFonts w:ascii="Times New Roman" w:hAnsi="Times New Roman"/>
                <w:b/>
                <w:noProof/>
                <w:sz w:val="24"/>
                <w:szCs w:val="24"/>
                <w:lang w:val="en-US"/>
              </w:rPr>
              <w:t>13</w:t>
            </w:r>
          </w:p>
        </w:tc>
        <w:tc>
          <w:tcPr>
            <w:tcW w:w="8789" w:type="dxa"/>
            <w:gridSpan w:val="5"/>
          </w:tcPr>
          <w:p w:rsidR="001C4DF4" w:rsidRPr="001C4DF4" w:rsidRDefault="001C4DF4" w:rsidP="001C4DF4">
            <w:pPr>
              <w:spacing w:line="228" w:lineRule="auto"/>
              <w:ind w:left="57" w:right="-57"/>
              <w:jc w:val="center"/>
              <w:rPr>
                <w:b/>
                <w:noProof/>
              </w:rPr>
            </w:pPr>
            <w:r w:rsidRPr="001C4DF4">
              <w:rPr>
                <w:b/>
                <w:noProof/>
                <w:lang w:val="en-US"/>
              </w:rPr>
              <w:t>Землі зв’язку</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13.01</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розміщення та експлуатації об’єктів і споруд телекомунікацій </w:t>
            </w:r>
          </w:p>
        </w:tc>
        <w:tc>
          <w:tcPr>
            <w:tcW w:w="1461"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7"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11"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5"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13.02</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розміщення та експлуатації будівель та споруд об’єктів поштового зв’язку </w:t>
            </w:r>
          </w:p>
        </w:tc>
        <w:tc>
          <w:tcPr>
            <w:tcW w:w="1461"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7"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11"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5"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13.03</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експлуатації інших технічних засобів зв’язку </w:t>
            </w:r>
          </w:p>
        </w:tc>
        <w:tc>
          <w:tcPr>
            <w:tcW w:w="1461"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7"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11"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5"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13.0</w:t>
            </w:r>
            <w:r w:rsidRPr="001C4DF4">
              <w:rPr>
                <w:rFonts w:ascii="Times New Roman" w:hAnsi="Times New Roman"/>
                <w:noProof/>
                <w:sz w:val="24"/>
                <w:szCs w:val="24"/>
              </w:rPr>
              <w:t>4</w:t>
            </w:r>
            <w:r w:rsidRPr="001C4DF4">
              <w:rPr>
                <w:rFonts w:ascii="Times New Roman" w:hAnsi="Times New Roman"/>
                <w:noProof/>
                <w:sz w:val="24"/>
                <w:szCs w:val="24"/>
                <w:lang w:val="en-US"/>
              </w:rPr>
              <w:t xml:space="preserve"> </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цілей підрозділів 13.01-13.03, 13.05 та для збереження та використання земель природно-заповідного фонду</w:t>
            </w:r>
          </w:p>
        </w:tc>
        <w:tc>
          <w:tcPr>
            <w:tcW w:w="1461"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7"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11"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5"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b/>
                <w:noProof/>
                <w:sz w:val="24"/>
                <w:szCs w:val="24"/>
              </w:rPr>
            </w:pPr>
            <w:r w:rsidRPr="001C4DF4">
              <w:rPr>
                <w:rFonts w:ascii="Times New Roman" w:hAnsi="Times New Roman"/>
                <w:b/>
                <w:noProof/>
                <w:sz w:val="24"/>
                <w:szCs w:val="24"/>
                <w:lang w:val="en-US"/>
              </w:rPr>
              <w:t>1</w:t>
            </w:r>
            <w:r w:rsidRPr="001C4DF4">
              <w:rPr>
                <w:rFonts w:ascii="Times New Roman" w:hAnsi="Times New Roman"/>
                <w:b/>
                <w:noProof/>
                <w:sz w:val="24"/>
                <w:szCs w:val="24"/>
              </w:rPr>
              <w:t>4</w:t>
            </w:r>
          </w:p>
        </w:tc>
        <w:tc>
          <w:tcPr>
            <w:tcW w:w="8789" w:type="dxa"/>
            <w:gridSpan w:val="5"/>
          </w:tcPr>
          <w:p w:rsidR="001C4DF4" w:rsidRPr="001C4DF4" w:rsidRDefault="001C4DF4" w:rsidP="001C4DF4">
            <w:pPr>
              <w:spacing w:line="228" w:lineRule="auto"/>
              <w:ind w:left="57" w:right="-57"/>
              <w:jc w:val="center"/>
              <w:rPr>
                <w:b/>
                <w:noProof/>
              </w:rPr>
            </w:pPr>
            <w:r w:rsidRPr="001C4DF4">
              <w:rPr>
                <w:b/>
                <w:noProof/>
                <w:lang w:val="en-US"/>
              </w:rPr>
              <w:t>Землі енергетики</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w:t>
            </w:r>
            <w:r w:rsidRPr="001C4DF4">
              <w:rPr>
                <w:rFonts w:ascii="Times New Roman" w:hAnsi="Times New Roman"/>
                <w:noProof/>
                <w:sz w:val="24"/>
                <w:szCs w:val="24"/>
              </w:rPr>
              <w:t>4</w:t>
            </w:r>
            <w:r w:rsidRPr="001C4DF4">
              <w:rPr>
                <w:rFonts w:ascii="Times New Roman" w:hAnsi="Times New Roman"/>
                <w:noProof/>
                <w:sz w:val="24"/>
                <w:szCs w:val="24"/>
                <w:lang w:val="en-US"/>
              </w:rPr>
              <w:t>.01</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розміщення, будівництва, експлуатації та обслуговування будівель і споруд об’єктів енергогенеруючих підприємств, установ і організацій  </w:t>
            </w:r>
          </w:p>
        </w:tc>
        <w:tc>
          <w:tcPr>
            <w:tcW w:w="1461"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7"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11"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5"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w:t>
            </w:r>
            <w:r w:rsidRPr="001C4DF4">
              <w:rPr>
                <w:rFonts w:ascii="Times New Roman" w:hAnsi="Times New Roman"/>
                <w:noProof/>
                <w:sz w:val="24"/>
                <w:szCs w:val="24"/>
              </w:rPr>
              <w:t>4</w:t>
            </w:r>
            <w:r w:rsidRPr="001C4DF4">
              <w:rPr>
                <w:rFonts w:ascii="Times New Roman" w:hAnsi="Times New Roman"/>
                <w:noProof/>
                <w:sz w:val="24"/>
                <w:szCs w:val="24"/>
                <w:lang w:val="en-US"/>
              </w:rPr>
              <w:t>.02</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розміщення, будівництва, експлуатації та обслуговування будівель і споруд об’єктів передачі електричної та теплової енергії </w:t>
            </w:r>
          </w:p>
        </w:tc>
        <w:tc>
          <w:tcPr>
            <w:tcW w:w="1461"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7"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11"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5"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w:t>
            </w:r>
            <w:r w:rsidRPr="001C4DF4">
              <w:rPr>
                <w:rFonts w:ascii="Times New Roman" w:hAnsi="Times New Roman"/>
                <w:noProof/>
                <w:sz w:val="24"/>
                <w:szCs w:val="24"/>
              </w:rPr>
              <w:t>4</w:t>
            </w:r>
            <w:r w:rsidRPr="001C4DF4">
              <w:rPr>
                <w:rFonts w:ascii="Times New Roman" w:hAnsi="Times New Roman"/>
                <w:noProof/>
                <w:sz w:val="24"/>
                <w:szCs w:val="24"/>
                <w:lang w:val="en-US"/>
              </w:rPr>
              <w:t>.03</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1 .01-1 .02 та для збереження та використання земель природно-заповідного фонду </w:t>
            </w:r>
          </w:p>
        </w:tc>
        <w:tc>
          <w:tcPr>
            <w:tcW w:w="1461"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7"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11"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5" w:type="dxa"/>
            <w:vAlign w:val="center"/>
          </w:tcPr>
          <w:p w:rsidR="001C4DF4" w:rsidRPr="001C4DF4" w:rsidRDefault="001C4DF4" w:rsidP="001C4DF4">
            <w:pPr>
              <w:pStyle w:val="ae"/>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b/>
                <w:noProof/>
                <w:sz w:val="24"/>
                <w:szCs w:val="24"/>
                <w:lang w:val="en-US"/>
              </w:rPr>
            </w:pPr>
            <w:r w:rsidRPr="001C4DF4">
              <w:rPr>
                <w:rFonts w:ascii="Times New Roman" w:hAnsi="Times New Roman"/>
                <w:b/>
                <w:noProof/>
                <w:sz w:val="24"/>
                <w:szCs w:val="24"/>
                <w:lang w:val="en-US"/>
              </w:rPr>
              <w:t>15</w:t>
            </w:r>
          </w:p>
        </w:tc>
        <w:tc>
          <w:tcPr>
            <w:tcW w:w="8789" w:type="dxa"/>
            <w:gridSpan w:val="5"/>
          </w:tcPr>
          <w:p w:rsidR="001C4DF4" w:rsidRPr="001C4DF4" w:rsidRDefault="001C4DF4" w:rsidP="001C4DF4">
            <w:pPr>
              <w:spacing w:line="228" w:lineRule="auto"/>
              <w:ind w:left="57" w:right="-57"/>
              <w:jc w:val="center"/>
              <w:rPr>
                <w:b/>
                <w:noProof/>
              </w:rPr>
            </w:pPr>
            <w:r w:rsidRPr="001C4DF4">
              <w:rPr>
                <w:b/>
                <w:noProof/>
                <w:lang w:val="en-US"/>
              </w:rPr>
              <w:t>Землі оборони</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15.01</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розміщення та постійної діяльності Збройних Сил</w:t>
            </w:r>
            <w:r w:rsidRPr="001C4DF4">
              <w:rPr>
                <w:rFonts w:ascii="Times New Roman" w:hAnsi="Times New Roman"/>
                <w:noProof/>
                <w:sz w:val="24"/>
                <w:szCs w:val="24"/>
                <w:vertAlign w:val="superscript"/>
                <w:lang w:val="ru-RU"/>
              </w:rPr>
              <w:t xml:space="preserve"> </w:t>
            </w:r>
          </w:p>
        </w:tc>
        <w:tc>
          <w:tcPr>
            <w:tcW w:w="1461"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7"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11"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5"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15.02</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Для розміщення та постійної діяльності військових частин (підрозділів) Національної гвардії</w:t>
            </w:r>
            <w:r w:rsidRPr="001C4DF4">
              <w:rPr>
                <w:rFonts w:ascii="Times New Roman" w:hAnsi="Times New Roman"/>
                <w:noProof/>
                <w:sz w:val="24"/>
                <w:szCs w:val="24"/>
                <w:vertAlign w:val="superscript"/>
                <w:lang w:val="en-US"/>
              </w:rPr>
              <w:t xml:space="preserve"> </w:t>
            </w:r>
          </w:p>
        </w:tc>
        <w:tc>
          <w:tcPr>
            <w:tcW w:w="1461"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7"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11"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5"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15.03</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розміщення та постійної діяльності Держприкордонслужби</w:t>
            </w:r>
            <w:r w:rsidRPr="001C4DF4">
              <w:rPr>
                <w:rFonts w:ascii="Times New Roman" w:hAnsi="Times New Roman"/>
                <w:noProof/>
                <w:sz w:val="24"/>
                <w:szCs w:val="24"/>
                <w:vertAlign w:val="superscript"/>
                <w:lang w:val="ru-RU"/>
              </w:rPr>
              <w:t xml:space="preserve"> </w:t>
            </w:r>
          </w:p>
        </w:tc>
        <w:tc>
          <w:tcPr>
            <w:tcW w:w="1461"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7"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11"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5"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15.0</w:t>
            </w:r>
            <w:r w:rsidRPr="001C4DF4">
              <w:rPr>
                <w:rFonts w:ascii="Times New Roman" w:hAnsi="Times New Roman"/>
                <w:noProof/>
                <w:sz w:val="24"/>
                <w:szCs w:val="24"/>
              </w:rPr>
              <w:t>4</w:t>
            </w:r>
            <w:r w:rsidRPr="001C4DF4">
              <w:rPr>
                <w:rFonts w:ascii="Times New Roman" w:hAnsi="Times New Roman"/>
                <w:noProof/>
                <w:sz w:val="24"/>
                <w:szCs w:val="24"/>
                <w:lang w:val="en-US"/>
              </w:rPr>
              <w:t xml:space="preserve"> </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розміщення та постійної діяльності СБУ</w:t>
            </w:r>
            <w:r w:rsidRPr="001C4DF4">
              <w:rPr>
                <w:rFonts w:ascii="Times New Roman" w:hAnsi="Times New Roman"/>
                <w:noProof/>
                <w:sz w:val="24"/>
                <w:szCs w:val="24"/>
                <w:vertAlign w:val="superscript"/>
                <w:lang w:val="ru-RU"/>
              </w:rPr>
              <w:t xml:space="preserve"> </w:t>
            </w:r>
          </w:p>
        </w:tc>
        <w:tc>
          <w:tcPr>
            <w:tcW w:w="1461"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7"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11"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5"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15.05</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постійної </w:t>
            </w:r>
            <w:r w:rsidRPr="001C4DF4">
              <w:rPr>
                <w:rFonts w:ascii="Times New Roman" w:hAnsi="Times New Roman"/>
                <w:noProof/>
                <w:sz w:val="24"/>
                <w:szCs w:val="24"/>
                <w:lang w:val="ru-RU"/>
              </w:rPr>
              <w:lastRenderedPageBreak/>
              <w:t>діяльності Держспецтрансслужби</w:t>
            </w:r>
            <w:r w:rsidRPr="001C4DF4">
              <w:rPr>
                <w:rFonts w:ascii="Times New Roman" w:hAnsi="Times New Roman"/>
                <w:noProof/>
                <w:sz w:val="24"/>
                <w:szCs w:val="24"/>
                <w:vertAlign w:val="superscript"/>
                <w:lang w:val="ru-RU"/>
              </w:rPr>
              <w:t xml:space="preserve"> </w:t>
            </w:r>
          </w:p>
        </w:tc>
        <w:tc>
          <w:tcPr>
            <w:tcW w:w="1461"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lastRenderedPageBreak/>
              <w:t>1</w:t>
            </w:r>
          </w:p>
        </w:tc>
        <w:tc>
          <w:tcPr>
            <w:tcW w:w="1187"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11"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5"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lastRenderedPageBreak/>
              <w:t>15.06</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Для розміщення та постійної діяльності Служби зовнішньої розвідки</w:t>
            </w:r>
            <w:r w:rsidRPr="001C4DF4">
              <w:rPr>
                <w:rFonts w:ascii="Times New Roman" w:hAnsi="Times New Roman"/>
                <w:noProof/>
                <w:sz w:val="24"/>
                <w:szCs w:val="24"/>
                <w:vertAlign w:val="superscript"/>
                <w:lang w:val="en-US"/>
              </w:rPr>
              <w:t xml:space="preserve"> </w:t>
            </w:r>
          </w:p>
        </w:tc>
        <w:tc>
          <w:tcPr>
            <w:tcW w:w="1461"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7"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11"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5"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15.07</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розміщення та постійної діяльності інших, утворених відповідно до законів, військових формувань</w:t>
            </w:r>
            <w:r w:rsidRPr="001C4DF4">
              <w:rPr>
                <w:rFonts w:ascii="Times New Roman" w:hAnsi="Times New Roman"/>
                <w:noProof/>
                <w:sz w:val="24"/>
                <w:szCs w:val="24"/>
                <w:vertAlign w:val="superscript"/>
                <w:lang w:val="ru-RU"/>
              </w:rPr>
              <w:t xml:space="preserve"> </w:t>
            </w:r>
          </w:p>
        </w:tc>
        <w:tc>
          <w:tcPr>
            <w:tcW w:w="1461"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7"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11"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5"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15.08</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цілей підрозділів 15.01-15.07 та для збереження та використання земель природно-заповідного фонду</w:t>
            </w:r>
          </w:p>
        </w:tc>
        <w:tc>
          <w:tcPr>
            <w:tcW w:w="1461"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7"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11"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5"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16</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Землі запасу </w:t>
            </w:r>
          </w:p>
        </w:tc>
        <w:tc>
          <w:tcPr>
            <w:tcW w:w="1461"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7"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11"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5"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17</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Землі резервного фонду </w:t>
            </w:r>
          </w:p>
        </w:tc>
        <w:tc>
          <w:tcPr>
            <w:tcW w:w="1461"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7"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11"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5"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18</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Землі загального користування</w:t>
            </w:r>
            <w:r w:rsidRPr="001C4DF4">
              <w:rPr>
                <w:rFonts w:ascii="Times New Roman" w:hAnsi="Times New Roman"/>
                <w:noProof/>
                <w:sz w:val="24"/>
                <w:szCs w:val="24"/>
                <w:vertAlign w:val="superscript"/>
                <w:lang w:val="en-US"/>
              </w:rPr>
              <w:t xml:space="preserve"> </w:t>
            </w:r>
          </w:p>
        </w:tc>
        <w:tc>
          <w:tcPr>
            <w:tcW w:w="1461"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7"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11"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5"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r w:rsidR="001C4DF4" w:rsidRPr="001C4DF4" w:rsidTr="001C4DF4">
        <w:tc>
          <w:tcPr>
            <w:tcW w:w="782" w:type="dxa"/>
          </w:tcPr>
          <w:p w:rsidR="001C4DF4" w:rsidRPr="001C4DF4" w:rsidRDefault="001C4DF4" w:rsidP="001C4DF4">
            <w:pPr>
              <w:pStyle w:val="ae"/>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19</w:t>
            </w:r>
          </w:p>
        </w:tc>
        <w:tc>
          <w:tcPr>
            <w:tcW w:w="3545" w:type="dxa"/>
          </w:tcPr>
          <w:p w:rsidR="001C4DF4" w:rsidRPr="001C4DF4" w:rsidRDefault="001C4DF4" w:rsidP="001C4DF4">
            <w:pPr>
              <w:pStyle w:val="ae"/>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16-18 та для збереження та використання земель природно-заповідного фонду </w:t>
            </w:r>
          </w:p>
        </w:tc>
        <w:tc>
          <w:tcPr>
            <w:tcW w:w="1461"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7"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11"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5" w:type="dxa"/>
            <w:vAlign w:val="center"/>
          </w:tcPr>
          <w:p w:rsidR="001C4DF4" w:rsidRPr="001C4DF4" w:rsidRDefault="001C4DF4" w:rsidP="001C4DF4">
            <w:pPr>
              <w:pStyle w:val="ae"/>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bl>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r w:rsidRPr="001C4DF4">
        <w:rPr>
          <w:rFonts w:eastAsia="Arial"/>
        </w:rPr>
        <w:t xml:space="preserve">Секретар </w:t>
      </w:r>
      <w:r w:rsidRPr="001C4DF4">
        <w:rPr>
          <w:rFonts w:eastAsia="Arial"/>
          <w:lang w:val="uk-UA"/>
        </w:rPr>
        <w:t>міської</w:t>
      </w:r>
      <w:r w:rsidRPr="001C4DF4">
        <w:rPr>
          <w:rFonts w:eastAsia="Arial"/>
        </w:rPr>
        <w:t xml:space="preserve"> ради</w:t>
      </w:r>
      <w:r w:rsidRPr="001C4DF4">
        <w:tab/>
      </w:r>
      <w:r w:rsidRPr="001C4DF4">
        <w:rPr>
          <w:lang w:val="uk-UA"/>
        </w:rPr>
        <w:t xml:space="preserve">                                                             </w:t>
      </w:r>
      <w:r w:rsidR="00B60657">
        <w:rPr>
          <w:rFonts w:eastAsia="Arial"/>
          <w:lang w:val="uk-UA"/>
        </w:rPr>
        <w:t>М.</w:t>
      </w:r>
      <w:r w:rsidRPr="001C4DF4">
        <w:rPr>
          <w:rFonts w:eastAsia="Arial"/>
          <w:lang w:val="uk-UA"/>
        </w:rPr>
        <w:t>Островський</w:t>
      </w: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jc w:val="right"/>
        <w:rPr>
          <w:highlight w:val="yellow"/>
          <w:lang w:val="uk-UA"/>
        </w:rPr>
      </w:pPr>
    </w:p>
    <w:p w:rsidR="00B60657" w:rsidRDefault="00B60657">
      <w:pPr>
        <w:spacing w:after="200" w:line="276" w:lineRule="auto"/>
        <w:rPr>
          <w:highlight w:val="yellow"/>
          <w:lang w:val="uk-UA"/>
        </w:rPr>
      </w:pPr>
      <w:r>
        <w:rPr>
          <w:highlight w:val="yellow"/>
          <w:lang w:val="uk-UA"/>
        </w:rPr>
        <w:br w:type="page"/>
      </w:r>
    </w:p>
    <w:p w:rsidR="009D3BFB" w:rsidRPr="00FD74E6" w:rsidRDefault="009D3BFB" w:rsidP="009D3BFB">
      <w:pPr>
        <w:ind w:left="6804"/>
        <w:rPr>
          <w:lang w:val="uk-UA"/>
        </w:rPr>
      </w:pPr>
      <w:r w:rsidRPr="00926D37">
        <w:rPr>
          <w:lang w:val="uk-UA"/>
        </w:rPr>
        <w:lastRenderedPageBreak/>
        <w:t xml:space="preserve">Додаток </w:t>
      </w:r>
      <w:r>
        <w:rPr>
          <w:lang w:val="uk-UA"/>
        </w:rPr>
        <w:t>3.2</w:t>
      </w:r>
    </w:p>
    <w:p w:rsidR="009D3BFB" w:rsidRPr="00926D37" w:rsidRDefault="009D3BFB" w:rsidP="009D3BFB">
      <w:pPr>
        <w:ind w:left="6804"/>
        <w:rPr>
          <w:lang w:val="uk-UA"/>
        </w:rPr>
      </w:pPr>
      <w:r w:rsidRPr="00926D37">
        <w:rPr>
          <w:lang w:val="uk-UA"/>
        </w:rPr>
        <w:t xml:space="preserve">до рішення </w:t>
      </w:r>
      <w:r>
        <w:rPr>
          <w:lang w:val="uk-UA"/>
        </w:rPr>
        <w:t xml:space="preserve">чергової </w:t>
      </w:r>
      <w:r w:rsidRPr="00926D37">
        <w:rPr>
          <w:lang w:val="uk-UA"/>
        </w:rPr>
        <w:t>сесії міської ради</w:t>
      </w:r>
      <w:r>
        <w:rPr>
          <w:lang w:val="en-US"/>
        </w:rPr>
        <w:t>V</w:t>
      </w:r>
      <w:r>
        <w:rPr>
          <w:lang w:val="uk-UA"/>
        </w:rPr>
        <w:t>ІІ скликання</w:t>
      </w:r>
    </w:p>
    <w:p w:rsidR="009D3BFB" w:rsidRPr="00926D37" w:rsidRDefault="009D3BFB" w:rsidP="009D3BFB">
      <w:pPr>
        <w:ind w:left="6804"/>
        <w:rPr>
          <w:lang w:val="uk-UA"/>
        </w:rPr>
      </w:pPr>
      <w:r w:rsidRPr="0034696A">
        <w:t xml:space="preserve">від </w:t>
      </w:r>
    </w:p>
    <w:p w:rsidR="009D3BFB" w:rsidRPr="001B42E9" w:rsidRDefault="009D3BFB" w:rsidP="009D3BFB">
      <w:pPr>
        <w:widowControl w:val="0"/>
        <w:suppressAutoHyphens/>
        <w:autoSpaceDE w:val="0"/>
        <w:rPr>
          <w:lang w:val="uk-UA" w:eastAsia="ar-SA"/>
        </w:rPr>
      </w:pPr>
    </w:p>
    <w:p w:rsidR="001C4DF4" w:rsidRPr="001C4DF4" w:rsidRDefault="001C4DF4" w:rsidP="001C4DF4">
      <w:pPr>
        <w:jc w:val="right"/>
        <w:rPr>
          <w:lang w:val="uk-UA"/>
        </w:rPr>
      </w:pPr>
    </w:p>
    <w:p w:rsidR="001C4DF4" w:rsidRPr="001C4DF4" w:rsidRDefault="001C4DF4" w:rsidP="001C4DF4">
      <w:pPr>
        <w:jc w:val="center"/>
        <w:rPr>
          <w:b/>
          <w:lang w:val="uk-UA"/>
        </w:rPr>
      </w:pPr>
      <w:r w:rsidRPr="001C4DF4">
        <w:rPr>
          <w:b/>
        </w:rPr>
        <w:t>ПЕРЕЛІК</w:t>
      </w:r>
      <w:r w:rsidRPr="001C4DF4">
        <w:rPr>
          <w:b/>
        </w:rPr>
        <w:br/>
        <w:t xml:space="preserve">пільг для фізичних та юридичних осіб, наданих </w:t>
      </w:r>
      <w:r w:rsidRPr="001C4DF4">
        <w:rPr>
          <w:b/>
        </w:rPr>
        <w:br/>
        <w:t xml:space="preserve">відповідно до пункту 284.1 статті 284 Податкового </w:t>
      </w:r>
      <w:r w:rsidRPr="001C4DF4">
        <w:rPr>
          <w:b/>
        </w:rPr>
        <w:br/>
        <w:t>кодексу України, із сплати земельного податку</w:t>
      </w:r>
    </w:p>
    <w:p w:rsidR="001C4DF4" w:rsidRPr="001C4DF4" w:rsidRDefault="001C4DF4" w:rsidP="001C4DF4">
      <w:pPr>
        <w:rPr>
          <w:lang w:val="uk-UA"/>
        </w:rPr>
      </w:pPr>
    </w:p>
    <w:p w:rsidR="001C4DF4" w:rsidRPr="001C4DF4" w:rsidRDefault="001C4DF4" w:rsidP="001C4DF4">
      <w:r w:rsidRPr="001C4DF4">
        <w:t>Ставки встановлюються на 2019 рік та вводяться в дію з 01 січня 201</w:t>
      </w:r>
      <w:r w:rsidRPr="001C4DF4">
        <w:rPr>
          <w:lang w:val="uk-UA"/>
        </w:rPr>
        <w:t>9</w:t>
      </w:r>
      <w:r w:rsidRPr="001C4DF4">
        <w:t xml:space="preserve"> року.</w:t>
      </w:r>
    </w:p>
    <w:p w:rsidR="001C4DF4" w:rsidRPr="001C4DF4" w:rsidRDefault="001C4DF4" w:rsidP="001C4DF4">
      <w:pPr>
        <w:jc w:val="center"/>
      </w:pPr>
    </w:p>
    <w:tbl>
      <w:tblPr>
        <w:tblStyle w:val="a4"/>
        <w:tblW w:w="5000" w:type="pct"/>
        <w:tblLook w:val="04A0" w:firstRow="1" w:lastRow="0" w:firstColumn="1" w:lastColumn="0" w:noHBand="0" w:noVBand="1"/>
      </w:tblPr>
      <w:tblGrid>
        <w:gridCol w:w="1003"/>
        <w:gridCol w:w="1279"/>
        <w:gridCol w:w="4205"/>
        <w:gridCol w:w="3084"/>
      </w:tblGrid>
      <w:tr w:rsidR="001C4DF4" w:rsidRPr="001C4DF4" w:rsidTr="001C4DF4">
        <w:tc>
          <w:tcPr>
            <w:tcW w:w="524" w:type="pct"/>
          </w:tcPr>
          <w:p w:rsidR="001C4DF4" w:rsidRPr="001C4DF4" w:rsidRDefault="001C4DF4" w:rsidP="001C4DF4">
            <w:pPr>
              <w:jc w:val="center"/>
              <w:rPr>
                <w:b/>
              </w:rPr>
            </w:pPr>
            <w:r w:rsidRPr="001C4DF4">
              <w:rPr>
                <w:b/>
                <w:noProof/>
                <w:lang w:val="en-US"/>
              </w:rPr>
              <w:t>Код області</w:t>
            </w:r>
          </w:p>
        </w:tc>
        <w:tc>
          <w:tcPr>
            <w:tcW w:w="668" w:type="pct"/>
          </w:tcPr>
          <w:p w:rsidR="001C4DF4" w:rsidRPr="001C4DF4" w:rsidRDefault="001C4DF4" w:rsidP="001C4DF4">
            <w:pPr>
              <w:jc w:val="center"/>
              <w:rPr>
                <w:b/>
              </w:rPr>
            </w:pPr>
            <w:r w:rsidRPr="001C4DF4">
              <w:rPr>
                <w:b/>
                <w:noProof/>
                <w:lang w:val="en-US"/>
              </w:rPr>
              <w:t>Код району</w:t>
            </w:r>
          </w:p>
        </w:tc>
        <w:tc>
          <w:tcPr>
            <w:tcW w:w="2197" w:type="pct"/>
          </w:tcPr>
          <w:p w:rsidR="001C4DF4" w:rsidRPr="001C4DF4" w:rsidRDefault="001C4DF4" w:rsidP="001C4DF4">
            <w:pPr>
              <w:jc w:val="center"/>
              <w:rPr>
                <w:b/>
              </w:rPr>
            </w:pPr>
            <w:r w:rsidRPr="001C4DF4">
              <w:rPr>
                <w:b/>
                <w:noProof/>
                <w:lang w:val="en-US"/>
              </w:rPr>
              <w:t xml:space="preserve">Код </w:t>
            </w:r>
            <w:r w:rsidRPr="001C4DF4">
              <w:rPr>
                <w:b/>
                <w:noProof/>
                <w:lang w:val="en-US"/>
              </w:rPr>
              <w:br/>
              <w:t>згідно з КОАТУУ</w:t>
            </w:r>
          </w:p>
        </w:tc>
        <w:tc>
          <w:tcPr>
            <w:tcW w:w="1611" w:type="pct"/>
          </w:tcPr>
          <w:p w:rsidR="001C4DF4" w:rsidRPr="001C4DF4" w:rsidRDefault="001C4DF4" w:rsidP="001C4DF4">
            <w:pPr>
              <w:jc w:val="center"/>
              <w:rPr>
                <w:b/>
              </w:rPr>
            </w:pPr>
            <w:r w:rsidRPr="001C4DF4">
              <w:rPr>
                <w:b/>
                <w:noProof/>
              </w:rPr>
              <w:t>Найменування адміністративно-територіальної одиниці або населеного пункту, або території об’єднаної територіальної громади</w:t>
            </w:r>
          </w:p>
        </w:tc>
      </w:tr>
      <w:tr w:rsidR="001C4DF4" w:rsidRPr="001C4DF4" w:rsidTr="001C4DF4">
        <w:trPr>
          <w:trHeight w:val="2454"/>
        </w:trPr>
        <w:tc>
          <w:tcPr>
            <w:tcW w:w="524" w:type="pct"/>
          </w:tcPr>
          <w:p w:rsidR="001C4DF4" w:rsidRPr="001C4DF4" w:rsidRDefault="001C4DF4" w:rsidP="001C4DF4">
            <w:pPr>
              <w:jc w:val="center"/>
              <w:rPr>
                <w:lang w:val="uk-UA"/>
              </w:rPr>
            </w:pPr>
            <w:r w:rsidRPr="001C4DF4">
              <w:rPr>
                <w:lang w:val="uk-UA"/>
              </w:rPr>
              <w:t>68</w:t>
            </w:r>
          </w:p>
        </w:tc>
        <w:tc>
          <w:tcPr>
            <w:tcW w:w="668" w:type="pct"/>
          </w:tcPr>
          <w:p w:rsidR="001C4DF4" w:rsidRPr="001C4DF4" w:rsidRDefault="001C4DF4" w:rsidP="001C4DF4">
            <w:pPr>
              <w:jc w:val="center"/>
              <w:rPr>
                <w:lang w:val="uk-UA"/>
              </w:rPr>
            </w:pPr>
            <w:r w:rsidRPr="001C4DF4">
              <w:rPr>
                <w:lang w:val="uk-UA"/>
              </w:rPr>
              <w:t>68218</w:t>
            </w:r>
          </w:p>
        </w:tc>
        <w:tc>
          <w:tcPr>
            <w:tcW w:w="2197" w:type="pct"/>
          </w:tcPr>
          <w:p w:rsidR="001C4DF4" w:rsidRPr="001C4DF4" w:rsidRDefault="001C4DF4" w:rsidP="001C4DF4">
            <w:pPr>
              <w:rPr>
                <w:lang w:val="uk-UA"/>
              </w:rPr>
            </w:pPr>
            <w:r w:rsidRPr="001C4DF4">
              <w:rPr>
                <w:lang w:val="uk-UA"/>
              </w:rPr>
              <w:t xml:space="preserve">6821810100, 6821810101, 6821880201, 6821880601, 6821880602, 6821880603, </w:t>
            </w:r>
          </w:p>
          <w:p w:rsidR="001C4DF4" w:rsidRPr="001C4DF4" w:rsidRDefault="001C4DF4" w:rsidP="001C4DF4">
            <w:pPr>
              <w:rPr>
                <w:lang w:val="uk-UA"/>
              </w:rPr>
            </w:pPr>
            <w:r w:rsidRPr="001C4DF4">
              <w:rPr>
                <w:lang w:val="uk-UA"/>
              </w:rPr>
              <w:t>6821880604, 6821880605, 6821880701,</w:t>
            </w:r>
            <w:r w:rsidRPr="001C4DF4">
              <w:t xml:space="preserve"> </w:t>
            </w:r>
            <w:r w:rsidRPr="001C4DF4">
              <w:rPr>
                <w:lang w:val="uk-UA"/>
              </w:rPr>
              <w:t>6821880901, 6821881201, 6821881202, 6821881501,</w:t>
            </w:r>
            <w:r w:rsidRPr="001C4DF4">
              <w:t xml:space="preserve"> </w:t>
            </w:r>
            <w:r w:rsidRPr="001C4DF4">
              <w:rPr>
                <w:lang w:val="uk-UA"/>
              </w:rPr>
              <w:t>6821881801, 6821882101,</w:t>
            </w:r>
            <w:r w:rsidRPr="001C4DF4">
              <w:t xml:space="preserve"> </w:t>
            </w:r>
            <w:r w:rsidRPr="001C4DF4">
              <w:rPr>
                <w:lang w:val="uk-UA"/>
              </w:rPr>
              <w:t>6821882401, 6821882402 6821882403, 6821882404, 6821882405, 6821882501, 6821882601, 6821882602, 6821882701, 6821883001,</w:t>
            </w:r>
            <w:r w:rsidRPr="001C4DF4">
              <w:t xml:space="preserve"> </w:t>
            </w:r>
            <w:r w:rsidRPr="001C4DF4">
              <w:rPr>
                <w:lang w:val="uk-UA"/>
              </w:rPr>
              <w:t>6821883301, 6821883304, 6821884401, 6821885301,</w:t>
            </w:r>
            <w:r w:rsidRPr="001C4DF4">
              <w:t xml:space="preserve"> </w:t>
            </w:r>
            <w:r w:rsidRPr="001C4DF4">
              <w:rPr>
                <w:lang w:val="uk-UA"/>
              </w:rPr>
              <w:t>6821885302, 6821885303, 6821885304, 6821885601, 6821885602, 6821885603,</w:t>
            </w:r>
            <w:r w:rsidRPr="001C4DF4">
              <w:t xml:space="preserve"> </w:t>
            </w:r>
            <w:r w:rsidRPr="001C4DF4">
              <w:rPr>
                <w:lang w:val="uk-UA"/>
              </w:rPr>
              <w:t>6821885901, 6821885903, 6821885904, 6821887101, 6821887501, 6821887601, 6821887603, 6821887605, 6821887901, 6821887902, 6821888001, 6821888002,</w:t>
            </w:r>
            <w:r w:rsidRPr="001C4DF4">
              <w:t xml:space="preserve"> </w:t>
            </w:r>
            <w:r w:rsidRPr="001C4DF4">
              <w:rPr>
                <w:lang w:val="uk-UA"/>
              </w:rPr>
              <w:t>6821888301, 6821889501, 6821889502,</w:t>
            </w:r>
            <w:r w:rsidRPr="001C4DF4">
              <w:t xml:space="preserve"> </w:t>
            </w:r>
            <w:r w:rsidRPr="001C4DF4">
              <w:rPr>
                <w:lang w:val="uk-UA"/>
              </w:rPr>
              <w:t xml:space="preserve">6821889503  </w:t>
            </w:r>
          </w:p>
        </w:tc>
        <w:tc>
          <w:tcPr>
            <w:tcW w:w="1611" w:type="pct"/>
          </w:tcPr>
          <w:p w:rsidR="001C4DF4" w:rsidRPr="001C4DF4" w:rsidRDefault="001C4DF4" w:rsidP="001C4DF4">
            <w:pPr>
              <w:jc w:val="center"/>
              <w:rPr>
                <w:lang w:val="uk-UA"/>
              </w:rPr>
            </w:pPr>
            <w:r w:rsidRPr="001C4DF4">
              <w:rPr>
                <w:lang w:val="uk-UA"/>
              </w:rPr>
              <w:t>Дунаєвецька міська рада</w:t>
            </w:r>
          </w:p>
        </w:tc>
      </w:tr>
    </w:tbl>
    <w:p w:rsidR="001C4DF4" w:rsidRPr="001C4DF4" w:rsidRDefault="001C4DF4" w:rsidP="001C4DF4">
      <w:pPr>
        <w:jc w:val="center"/>
        <w:rPr>
          <w:lang w:val="uk-UA"/>
        </w:rPr>
      </w:pPr>
    </w:p>
    <w:tbl>
      <w:tblPr>
        <w:tblStyle w:val="a4"/>
        <w:tblW w:w="0" w:type="auto"/>
        <w:tblLook w:val="04A0" w:firstRow="1" w:lastRow="0" w:firstColumn="1" w:lastColumn="0" w:noHBand="0" w:noVBand="1"/>
      </w:tblPr>
      <w:tblGrid>
        <w:gridCol w:w="6629"/>
        <w:gridCol w:w="2942"/>
      </w:tblGrid>
      <w:tr w:rsidR="001C4DF4" w:rsidRPr="001C4DF4" w:rsidTr="001C4DF4">
        <w:tc>
          <w:tcPr>
            <w:tcW w:w="6629" w:type="dxa"/>
          </w:tcPr>
          <w:p w:rsidR="001C4DF4" w:rsidRPr="001C4DF4" w:rsidRDefault="001C4DF4" w:rsidP="001C4DF4">
            <w:pPr>
              <w:jc w:val="center"/>
              <w:rPr>
                <w:b/>
                <w:lang w:val="uk-UA"/>
              </w:rPr>
            </w:pPr>
            <w:r w:rsidRPr="001C4DF4">
              <w:rPr>
                <w:b/>
              </w:rPr>
              <w:t xml:space="preserve">Група платників, </w:t>
            </w:r>
          </w:p>
          <w:p w:rsidR="001C4DF4" w:rsidRPr="001C4DF4" w:rsidRDefault="001C4DF4" w:rsidP="001C4DF4">
            <w:pPr>
              <w:jc w:val="center"/>
              <w:rPr>
                <w:b/>
                <w:lang w:val="uk-UA"/>
              </w:rPr>
            </w:pPr>
            <w:r w:rsidRPr="001C4DF4">
              <w:rPr>
                <w:b/>
              </w:rPr>
              <w:t xml:space="preserve">категорія/цільове призначення </w:t>
            </w:r>
            <w:r w:rsidRPr="001C4DF4">
              <w:rPr>
                <w:b/>
              </w:rPr>
              <w:br/>
              <w:t>земельних ділянок</w:t>
            </w:r>
          </w:p>
        </w:tc>
        <w:tc>
          <w:tcPr>
            <w:tcW w:w="2942" w:type="dxa"/>
          </w:tcPr>
          <w:p w:rsidR="001C4DF4" w:rsidRPr="001C4DF4" w:rsidRDefault="001C4DF4" w:rsidP="001C4DF4">
            <w:pPr>
              <w:jc w:val="center"/>
              <w:rPr>
                <w:b/>
                <w:lang w:val="uk-UA"/>
              </w:rPr>
            </w:pPr>
            <w:r w:rsidRPr="001C4DF4">
              <w:rPr>
                <w:b/>
              </w:rPr>
              <w:t xml:space="preserve">Розмір пільги </w:t>
            </w:r>
            <w:r w:rsidRPr="001C4DF4">
              <w:rPr>
                <w:b/>
              </w:rPr>
              <w:br/>
              <w:t>(відсотків суми податкового зобов’язання за рік)</w:t>
            </w:r>
          </w:p>
        </w:tc>
      </w:tr>
      <w:tr w:rsidR="001C4DF4" w:rsidRPr="001C4DF4" w:rsidTr="001C4DF4">
        <w:tc>
          <w:tcPr>
            <w:tcW w:w="9571" w:type="dxa"/>
            <w:gridSpan w:val="2"/>
          </w:tcPr>
          <w:p w:rsidR="001C4DF4" w:rsidRPr="001C4DF4" w:rsidRDefault="001C4DF4" w:rsidP="001C4DF4">
            <w:pPr>
              <w:jc w:val="center"/>
              <w:rPr>
                <w:b/>
                <w:lang w:val="uk-UA"/>
              </w:rPr>
            </w:pPr>
            <w:r w:rsidRPr="001C4DF4">
              <w:rPr>
                <w:b/>
                <w:lang w:val="uk-UA"/>
              </w:rPr>
              <w:t>Пільги щодо сплати земельного податку для фізичних осіб</w:t>
            </w:r>
          </w:p>
        </w:tc>
      </w:tr>
      <w:tr w:rsidR="001C4DF4" w:rsidRPr="001C4DF4" w:rsidTr="001C4DF4">
        <w:tc>
          <w:tcPr>
            <w:tcW w:w="6629" w:type="dxa"/>
          </w:tcPr>
          <w:p w:rsidR="001C4DF4" w:rsidRPr="001C4DF4" w:rsidRDefault="001C4DF4" w:rsidP="001C4DF4">
            <w:pPr>
              <w:rPr>
                <w:lang w:val="uk-UA"/>
              </w:rPr>
            </w:pPr>
            <w:r w:rsidRPr="001C4DF4">
              <w:rPr>
                <w:lang w:val="uk-UA"/>
              </w:rPr>
              <w:t xml:space="preserve">інваліди першої і другої групи </w:t>
            </w:r>
          </w:p>
        </w:tc>
        <w:tc>
          <w:tcPr>
            <w:tcW w:w="2942" w:type="dxa"/>
          </w:tcPr>
          <w:p w:rsidR="001C4DF4" w:rsidRPr="001C4DF4" w:rsidRDefault="001C4DF4" w:rsidP="001C4DF4">
            <w:pPr>
              <w:jc w:val="center"/>
              <w:rPr>
                <w:lang w:val="uk-UA"/>
              </w:rPr>
            </w:pPr>
            <w:r w:rsidRPr="001C4DF4">
              <w:rPr>
                <w:lang w:val="uk-UA"/>
              </w:rPr>
              <w:t>100</w:t>
            </w:r>
          </w:p>
        </w:tc>
      </w:tr>
      <w:tr w:rsidR="001C4DF4" w:rsidRPr="001C4DF4" w:rsidTr="001C4DF4">
        <w:tc>
          <w:tcPr>
            <w:tcW w:w="6629" w:type="dxa"/>
          </w:tcPr>
          <w:p w:rsidR="001C4DF4" w:rsidRPr="001C4DF4" w:rsidRDefault="001C4DF4" w:rsidP="001C4DF4">
            <w:pPr>
              <w:rPr>
                <w:lang w:val="uk-UA"/>
              </w:rPr>
            </w:pPr>
            <w:r w:rsidRPr="001C4DF4">
              <w:rPr>
                <w:lang w:val="uk-UA"/>
              </w:rPr>
              <w:t>фізичні особи, які виховують трьох і більше дітей віком до 18 років</w:t>
            </w:r>
          </w:p>
        </w:tc>
        <w:tc>
          <w:tcPr>
            <w:tcW w:w="2942" w:type="dxa"/>
          </w:tcPr>
          <w:p w:rsidR="001C4DF4" w:rsidRPr="001C4DF4" w:rsidRDefault="001C4DF4" w:rsidP="001C4DF4">
            <w:pPr>
              <w:jc w:val="center"/>
              <w:rPr>
                <w:lang w:val="uk-UA"/>
              </w:rPr>
            </w:pPr>
            <w:r w:rsidRPr="001C4DF4">
              <w:rPr>
                <w:lang w:val="uk-UA"/>
              </w:rPr>
              <w:t>100</w:t>
            </w:r>
          </w:p>
        </w:tc>
      </w:tr>
      <w:tr w:rsidR="001C4DF4" w:rsidRPr="001C4DF4" w:rsidTr="001C4DF4">
        <w:tc>
          <w:tcPr>
            <w:tcW w:w="6629" w:type="dxa"/>
          </w:tcPr>
          <w:p w:rsidR="001C4DF4" w:rsidRPr="001C4DF4" w:rsidRDefault="001C4DF4" w:rsidP="001C4DF4">
            <w:pPr>
              <w:rPr>
                <w:lang w:val="uk-UA"/>
              </w:rPr>
            </w:pPr>
            <w:r w:rsidRPr="001C4DF4">
              <w:rPr>
                <w:lang w:val="uk-UA"/>
              </w:rPr>
              <w:t>пенсіонери (за віком)</w:t>
            </w:r>
          </w:p>
        </w:tc>
        <w:tc>
          <w:tcPr>
            <w:tcW w:w="2942" w:type="dxa"/>
          </w:tcPr>
          <w:p w:rsidR="001C4DF4" w:rsidRPr="001C4DF4" w:rsidRDefault="001C4DF4" w:rsidP="001C4DF4">
            <w:pPr>
              <w:jc w:val="center"/>
              <w:rPr>
                <w:lang w:val="uk-UA"/>
              </w:rPr>
            </w:pPr>
            <w:r w:rsidRPr="001C4DF4">
              <w:rPr>
                <w:lang w:val="uk-UA"/>
              </w:rPr>
              <w:t>100</w:t>
            </w:r>
          </w:p>
        </w:tc>
      </w:tr>
      <w:tr w:rsidR="001C4DF4" w:rsidRPr="001C4DF4" w:rsidTr="001C4DF4">
        <w:tc>
          <w:tcPr>
            <w:tcW w:w="6629" w:type="dxa"/>
          </w:tcPr>
          <w:p w:rsidR="001C4DF4" w:rsidRPr="001C4DF4" w:rsidRDefault="001C4DF4" w:rsidP="001C4DF4">
            <w:pPr>
              <w:rPr>
                <w:lang w:val="uk-UA"/>
              </w:rPr>
            </w:pPr>
            <w:r w:rsidRPr="001C4DF4">
              <w:rPr>
                <w:lang w:val="uk-UA"/>
              </w:rPr>
              <w:t>ветерани війни та особи, на яких поширюється дія Закону України «Про статус ветеранів війни, гарантії їх</w:t>
            </w:r>
          </w:p>
          <w:p w:rsidR="001C4DF4" w:rsidRPr="001C4DF4" w:rsidRDefault="001C4DF4" w:rsidP="001C4DF4">
            <w:pPr>
              <w:rPr>
                <w:lang w:val="uk-UA"/>
              </w:rPr>
            </w:pPr>
            <w:r w:rsidRPr="001C4DF4">
              <w:rPr>
                <w:lang w:val="uk-UA"/>
              </w:rPr>
              <w:t>соціального захисту»</w:t>
            </w:r>
          </w:p>
        </w:tc>
        <w:tc>
          <w:tcPr>
            <w:tcW w:w="2942" w:type="dxa"/>
          </w:tcPr>
          <w:p w:rsidR="001C4DF4" w:rsidRPr="001C4DF4" w:rsidRDefault="001C4DF4" w:rsidP="001C4DF4">
            <w:pPr>
              <w:jc w:val="center"/>
              <w:rPr>
                <w:lang w:val="uk-UA"/>
              </w:rPr>
            </w:pPr>
            <w:r w:rsidRPr="001C4DF4">
              <w:rPr>
                <w:lang w:val="uk-UA"/>
              </w:rPr>
              <w:t>100</w:t>
            </w:r>
          </w:p>
        </w:tc>
      </w:tr>
      <w:tr w:rsidR="001C4DF4" w:rsidRPr="001C4DF4" w:rsidTr="001C4DF4">
        <w:tc>
          <w:tcPr>
            <w:tcW w:w="6629" w:type="dxa"/>
          </w:tcPr>
          <w:p w:rsidR="001C4DF4" w:rsidRPr="001C4DF4" w:rsidRDefault="001C4DF4" w:rsidP="001C4DF4">
            <w:pPr>
              <w:rPr>
                <w:lang w:val="uk-UA"/>
              </w:rPr>
            </w:pPr>
            <w:r w:rsidRPr="001C4DF4">
              <w:rPr>
                <w:lang w:val="uk-UA"/>
              </w:rPr>
              <w:t>фізичні особи, визнані законом особами, які постраждали внаслідок Чорнобильської катастрофи</w:t>
            </w:r>
          </w:p>
        </w:tc>
        <w:tc>
          <w:tcPr>
            <w:tcW w:w="2942" w:type="dxa"/>
          </w:tcPr>
          <w:p w:rsidR="001C4DF4" w:rsidRPr="001C4DF4" w:rsidRDefault="001C4DF4" w:rsidP="001C4DF4">
            <w:pPr>
              <w:jc w:val="center"/>
              <w:rPr>
                <w:lang w:val="uk-UA"/>
              </w:rPr>
            </w:pPr>
            <w:r w:rsidRPr="001C4DF4">
              <w:rPr>
                <w:lang w:val="uk-UA"/>
              </w:rPr>
              <w:t>100</w:t>
            </w:r>
          </w:p>
        </w:tc>
      </w:tr>
      <w:tr w:rsidR="001C4DF4" w:rsidRPr="001C4DF4" w:rsidTr="001C4DF4">
        <w:tc>
          <w:tcPr>
            <w:tcW w:w="6629" w:type="dxa"/>
          </w:tcPr>
          <w:p w:rsidR="001C4DF4" w:rsidRPr="001C4DF4" w:rsidRDefault="001C4DF4" w:rsidP="001C4DF4">
            <w:pPr>
              <w:rPr>
                <w:lang w:val="uk-UA"/>
              </w:rPr>
            </w:pPr>
            <w:r w:rsidRPr="001C4DF4">
              <w:rPr>
                <w:lang w:val="uk-UA"/>
              </w:rPr>
              <w:lastRenderedPageBreak/>
              <w:t>на період дії єдиного податку четвертої групи власники земельних ділянок,  земельних часток (паїв)  та</w:t>
            </w:r>
          </w:p>
          <w:p w:rsidR="001C4DF4" w:rsidRPr="001C4DF4" w:rsidRDefault="001C4DF4" w:rsidP="001C4DF4">
            <w:pPr>
              <w:rPr>
                <w:lang w:val="uk-UA"/>
              </w:rPr>
            </w:pPr>
            <w:r w:rsidRPr="001C4DF4">
              <w:rPr>
                <w:lang w:val="uk-UA"/>
              </w:rPr>
              <w:t>землекористувачі за умови передачі земельних ділянок та земельних часток (паїв) в оренду платнику єдиного</w:t>
            </w:r>
          </w:p>
          <w:p w:rsidR="001C4DF4" w:rsidRPr="001C4DF4" w:rsidRDefault="001C4DF4" w:rsidP="001C4DF4">
            <w:pPr>
              <w:rPr>
                <w:lang w:val="uk-UA"/>
              </w:rPr>
            </w:pPr>
            <w:r w:rsidRPr="001C4DF4">
              <w:rPr>
                <w:lang w:val="uk-UA"/>
              </w:rPr>
              <w:t>податку четвертої групи</w:t>
            </w:r>
          </w:p>
        </w:tc>
        <w:tc>
          <w:tcPr>
            <w:tcW w:w="2942" w:type="dxa"/>
          </w:tcPr>
          <w:p w:rsidR="001C4DF4" w:rsidRPr="001C4DF4" w:rsidRDefault="001C4DF4" w:rsidP="001C4DF4">
            <w:pPr>
              <w:jc w:val="center"/>
              <w:rPr>
                <w:lang w:val="uk-UA"/>
              </w:rPr>
            </w:pPr>
            <w:r w:rsidRPr="001C4DF4">
              <w:rPr>
                <w:lang w:val="uk-UA"/>
              </w:rPr>
              <w:t>100</w:t>
            </w:r>
          </w:p>
        </w:tc>
      </w:tr>
      <w:tr w:rsidR="001C4DF4" w:rsidRPr="001C4DF4" w:rsidTr="001C4DF4">
        <w:tc>
          <w:tcPr>
            <w:tcW w:w="9571" w:type="dxa"/>
            <w:gridSpan w:val="2"/>
          </w:tcPr>
          <w:p w:rsidR="001C4DF4" w:rsidRPr="001C4DF4" w:rsidRDefault="001C4DF4" w:rsidP="001C4DF4">
            <w:pPr>
              <w:jc w:val="center"/>
              <w:rPr>
                <w:b/>
                <w:lang w:val="uk-UA"/>
              </w:rPr>
            </w:pPr>
            <w:r w:rsidRPr="001C4DF4">
              <w:rPr>
                <w:b/>
                <w:lang w:val="uk-UA"/>
              </w:rPr>
              <w:t>Пільги щодо сплати земельного податку для юридичних осіб</w:t>
            </w:r>
          </w:p>
        </w:tc>
      </w:tr>
      <w:tr w:rsidR="001C4DF4" w:rsidRPr="001C4DF4" w:rsidTr="001C4DF4">
        <w:tc>
          <w:tcPr>
            <w:tcW w:w="6629" w:type="dxa"/>
          </w:tcPr>
          <w:p w:rsidR="001C4DF4" w:rsidRPr="001C4DF4" w:rsidRDefault="001C4DF4" w:rsidP="001C4DF4">
            <w:pPr>
              <w:rPr>
                <w:lang w:val="uk-UA"/>
              </w:rPr>
            </w:pPr>
            <w:r w:rsidRPr="001C4DF4">
              <w:rPr>
                <w:lang w:val="uk-UA"/>
              </w:rPr>
              <w:t>органи державної влади та органи місцевого самоврядування</w:t>
            </w:r>
          </w:p>
        </w:tc>
        <w:tc>
          <w:tcPr>
            <w:tcW w:w="2942" w:type="dxa"/>
          </w:tcPr>
          <w:p w:rsidR="001C4DF4" w:rsidRPr="001C4DF4" w:rsidRDefault="001C4DF4" w:rsidP="001C4DF4">
            <w:pPr>
              <w:jc w:val="center"/>
              <w:rPr>
                <w:lang w:val="uk-UA"/>
              </w:rPr>
            </w:pPr>
            <w:r w:rsidRPr="001C4DF4">
              <w:rPr>
                <w:lang w:val="uk-UA"/>
              </w:rPr>
              <w:t>100</w:t>
            </w:r>
          </w:p>
        </w:tc>
      </w:tr>
      <w:tr w:rsidR="001C4DF4" w:rsidRPr="001C4DF4" w:rsidTr="001C4DF4">
        <w:tc>
          <w:tcPr>
            <w:tcW w:w="6629" w:type="dxa"/>
          </w:tcPr>
          <w:p w:rsidR="001C4DF4" w:rsidRPr="001C4DF4" w:rsidRDefault="001C4DF4" w:rsidP="001C4DF4">
            <w:pPr>
              <w:rPr>
                <w:lang w:val="uk-UA"/>
              </w:rPr>
            </w:pPr>
            <w:r w:rsidRPr="001C4DF4">
              <w:rPr>
                <w:lang w:val="uk-UA"/>
              </w:rPr>
              <w:t>дошкільні та загальноосвітні навчальні заклади незалежно від форм власності і джерел фінансування, заклади</w:t>
            </w:r>
          </w:p>
          <w:p w:rsidR="001C4DF4" w:rsidRPr="001C4DF4" w:rsidRDefault="001C4DF4" w:rsidP="001C4DF4">
            <w:pPr>
              <w:rPr>
                <w:lang w:val="uk-UA"/>
              </w:rPr>
            </w:pPr>
            <w:r w:rsidRPr="001C4DF4">
              <w:rPr>
                <w:lang w:val="uk-UA"/>
              </w:rPr>
              <w:t>культури,  науки,  освіти,  охорони здоров'я,  соціального захисту,  фізичної культури та спорту,  які повністю</w:t>
            </w:r>
          </w:p>
          <w:p w:rsidR="001C4DF4" w:rsidRPr="001C4DF4" w:rsidRDefault="001C4DF4" w:rsidP="001C4DF4">
            <w:pPr>
              <w:rPr>
                <w:lang w:val="uk-UA"/>
              </w:rPr>
            </w:pPr>
            <w:r w:rsidRPr="001C4DF4">
              <w:rPr>
                <w:lang w:val="uk-UA"/>
              </w:rPr>
              <w:t>утримуються за рахунок коштів державного або місцевих бюджетів</w:t>
            </w:r>
          </w:p>
        </w:tc>
        <w:tc>
          <w:tcPr>
            <w:tcW w:w="2942" w:type="dxa"/>
          </w:tcPr>
          <w:p w:rsidR="001C4DF4" w:rsidRPr="001C4DF4" w:rsidRDefault="001C4DF4" w:rsidP="001C4DF4">
            <w:pPr>
              <w:jc w:val="center"/>
              <w:rPr>
                <w:lang w:val="uk-UA"/>
              </w:rPr>
            </w:pPr>
            <w:r w:rsidRPr="001C4DF4">
              <w:rPr>
                <w:lang w:val="uk-UA"/>
              </w:rPr>
              <w:t>100</w:t>
            </w:r>
          </w:p>
        </w:tc>
      </w:tr>
      <w:tr w:rsidR="001C4DF4" w:rsidRPr="001C4DF4" w:rsidTr="001C4DF4">
        <w:tc>
          <w:tcPr>
            <w:tcW w:w="6629" w:type="dxa"/>
          </w:tcPr>
          <w:p w:rsidR="001C4DF4" w:rsidRPr="001C4DF4" w:rsidRDefault="001C4DF4" w:rsidP="001C4DF4">
            <w:pPr>
              <w:rPr>
                <w:lang w:val="uk-UA"/>
              </w:rPr>
            </w:pPr>
            <w:r w:rsidRPr="001C4DF4">
              <w:rPr>
                <w:lang w:val="uk-UA"/>
              </w:rPr>
              <w:t>підприємства, установи та організації, що належать до комунальної власності Дунаєвецької міської ради</w:t>
            </w:r>
          </w:p>
        </w:tc>
        <w:tc>
          <w:tcPr>
            <w:tcW w:w="2942" w:type="dxa"/>
          </w:tcPr>
          <w:p w:rsidR="001C4DF4" w:rsidRPr="001C4DF4" w:rsidRDefault="001C4DF4" w:rsidP="001C4DF4">
            <w:pPr>
              <w:jc w:val="center"/>
              <w:rPr>
                <w:lang w:val="uk-UA"/>
              </w:rPr>
            </w:pPr>
            <w:r w:rsidRPr="001C4DF4">
              <w:rPr>
                <w:lang w:val="uk-UA"/>
              </w:rPr>
              <w:t>100</w:t>
            </w:r>
          </w:p>
        </w:tc>
      </w:tr>
      <w:tr w:rsidR="001C4DF4" w:rsidRPr="001C4DF4" w:rsidTr="001C4DF4">
        <w:tc>
          <w:tcPr>
            <w:tcW w:w="6629" w:type="dxa"/>
          </w:tcPr>
          <w:p w:rsidR="001C4DF4" w:rsidRPr="001C4DF4" w:rsidRDefault="001C4DF4" w:rsidP="001C4DF4">
            <w:pPr>
              <w:rPr>
                <w:lang w:val="uk-UA"/>
              </w:rPr>
            </w:pPr>
            <w:r w:rsidRPr="001C4DF4">
              <w:rPr>
                <w:lang w:val="uk-UA"/>
              </w:rPr>
              <w:t>інші юридичні особи,  які відповідно до статті 282  Податкового кодексу України звільнені від сплати</w:t>
            </w:r>
          </w:p>
          <w:p w:rsidR="001C4DF4" w:rsidRPr="001C4DF4" w:rsidRDefault="001C4DF4" w:rsidP="001C4DF4">
            <w:pPr>
              <w:rPr>
                <w:lang w:val="uk-UA"/>
              </w:rPr>
            </w:pPr>
            <w:r w:rsidRPr="001C4DF4">
              <w:rPr>
                <w:lang w:val="uk-UA"/>
              </w:rPr>
              <w:t>земельного податку</w:t>
            </w:r>
          </w:p>
        </w:tc>
        <w:tc>
          <w:tcPr>
            <w:tcW w:w="2942" w:type="dxa"/>
          </w:tcPr>
          <w:p w:rsidR="001C4DF4" w:rsidRPr="001C4DF4" w:rsidRDefault="001C4DF4" w:rsidP="001C4DF4">
            <w:pPr>
              <w:jc w:val="center"/>
              <w:rPr>
                <w:lang w:val="uk-UA"/>
              </w:rPr>
            </w:pPr>
            <w:r w:rsidRPr="001C4DF4">
              <w:rPr>
                <w:lang w:val="uk-UA"/>
              </w:rPr>
              <w:t>100</w:t>
            </w:r>
          </w:p>
        </w:tc>
      </w:tr>
    </w:tbl>
    <w:p w:rsidR="001C4DF4" w:rsidRPr="001C4DF4" w:rsidRDefault="001C4DF4" w:rsidP="001C4DF4">
      <w:pPr>
        <w:jc w:val="center"/>
        <w:rPr>
          <w:lang w:val="uk-UA"/>
        </w:rPr>
      </w:pPr>
    </w:p>
    <w:p w:rsidR="001C4DF4" w:rsidRPr="001C4DF4" w:rsidRDefault="001C4DF4" w:rsidP="001C4DF4">
      <w:pPr>
        <w:rPr>
          <w:rFonts w:eastAsia="Arial"/>
          <w:lang w:val="uk-UA"/>
        </w:rPr>
      </w:pPr>
    </w:p>
    <w:p w:rsidR="00B60657" w:rsidRDefault="00B60657" w:rsidP="001C4DF4">
      <w:pPr>
        <w:rPr>
          <w:rFonts w:eastAsia="Arial"/>
          <w:lang w:val="uk-UA"/>
        </w:rPr>
      </w:pPr>
    </w:p>
    <w:p w:rsidR="001C4DF4" w:rsidRPr="001C4DF4" w:rsidRDefault="001C4DF4" w:rsidP="001C4DF4">
      <w:pPr>
        <w:rPr>
          <w:lang w:val="uk-UA"/>
        </w:rPr>
      </w:pPr>
      <w:r w:rsidRPr="001C4DF4">
        <w:rPr>
          <w:rFonts w:eastAsia="Arial"/>
        </w:rPr>
        <w:t xml:space="preserve">Секретар </w:t>
      </w:r>
      <w:r w:rsidRPr="001C4DF4">
        <w:rPr>
          <w:rFonts w:eastAsia="Arial"/>
          <w:lang w:val="uk-UA"/>
        </w:rPr>
        <w:t>міської</w:t>
      </w:r>
      <w:r w:rsidRPr="001C4DF4">
        <w:rPr>
          <w:rFonts w:eastAsia="Arial"/>
        </w:rPr>
        <w:t xml:space="preserve"> ради</w:t>
      </w:r>
      <w:r w:rsidRPr="001C4DF4">
        <w:tab/>
      </w:r>
      <w:r w:rsidRPr="001C4DF4">
        <w:rPr>
          <w:lang w:val="uk-UA"/>
        </w:rPr>
        <w:t xml:space="preserve">                                                                    </w:t>
      </w:r>
      <w:r w:rsidRPr="001C4DF4">
        <w:rPr>
          <w:rFonts w:eastAsia="Arial"/>
          <w:lang w:val="uk-UA"/>
        </w:rPr>
        <w:t>М.Г. Островський</w:t>
      </w:r>
    </w:p>
    <w:p w:rsidR="00A45FFB" w:rsidRPr="001C4DF4" w:rsidRDefault="00701FD8" w:rsidP="001B42E9">
      <w:pPr>
        <w:pStyle w:val="rvps2"/>
        <w:shd w:val="clear" w:color="auto" w:fill="FFFFFF"/>
        <w:spacing w:before="0" w:beforeAutospacing="0" w:after="0" w:afterAutospacing="0"/>
        <w:jc w:val="both"/>
        <w:textAlignment w:val="baseline"/>
        <w:rPr>
          <w:lang w:val="uk-UA"/>
        </w:rPr>
      </w:pPr>
      <w:r w:rsidRPr="001C4DF4">
        <w:rPr>
          <w:lang w:val="uk-UA"/>
        </w:rPr>
        <w:br w:type="page"/>
      </w:r>
    </w:p>
    <w:p w:rsidR="00A45FFB" w:rsidRPr="00FD74E6" w:rsidRDefault="00A45FFB" w:rsidP="00A45FFB">
      <w:pPr>
        <w:ind w:left="6804"/>
        <w:rPr>
          <w:lang w:val="uk-UA"/>
        </w:rPr>
      </w:pPr>
      <w:r w:rsidRPr="00926D37">
        <w:rPr>
          <w:lang w:val="uk-UA"/>
        </w:rPr>
        <w:lastRenderedPageBreak/>
        <w:t xml:space="preserve">Додаток </w:t>
      </w:r>
      <w:r>
        <w:rPr>
          <w:lang w:val="uk-UA"/>
        </w:rPr>
        <w:t>4</w:t>
      </w:r>
    </w:p>
    <w:p w:rsidR="00A45FFB" w:rsidRPr="00926D37" w:rsidRDefault="00A45FFB" w:rsidP="00A45FFB">
      <w:pPr>
        <w:ind w:left="6804"/>
        <w:rPr>
          <w:lang w:val="uk-UA"/>
        </w:rPr>
      </w:pPr>
      <w:r w:rsidRPr="00926D37">
        <w:rPr>
          <w:lang w:val="uk-UA"/>
        </w:rPr>
        <w:t xml:space="preserve">до рішення </w:t>
      </w:r>
      <w:r>
        <w:rPr>
          <w:lang w:val="uk-UA"/>
        </w:rPr>
        <w:t xml:space="preserve">чергової </w:t>
      </w:r>
      <w:r w:rsidRPr="00926D37">
        <w:rPr>
          <w:lang w:val="uk-UA"/>
        </w:rPr>
        <w:t>сесії міської ради</w:t>
      </w:r>
      <w:r>
        <w:rPr>
          <w:lang w:val="en-US"/>
        </w:rPr>
        <w:t>V</w:t>
      </w:r>
      <w:r>
        <w:rPr>
          <w:lang w:val="uk-UA"/>
        </w:rPr>
        <w:t>ІІ скликання</w:t>
      </w:r>
    </w:p>
    <w:p w:rsidR="00A45FFB" w:rsidRPr="00926D37" w:rsidRDefault="00A45FFB" w:rsidP="00A45FFB">
      <w:pPr>
        <w:ind w:left="6804"/>
        <w:rPr>
          <w:lang w:val="uk-UA"/>
        </w:rPr>
      </w:pPr>
      <w:r w:rsidRPr="0034696A">
        <w:t xml:space="preserve">від </w:t>
      </w:r>
    </w:p>
    <w:p w:rsidR="00701FD8" w:rsidRPr="008D36A6" w:rsidRDefault="00701FD8" w:rsidP="00701FD8">
      <w:pPr>
        <w:rPr>
          <w:lang w:val="uk-UA"/>
        </w:rPr>
      </w:pPr>
    </w:p>
    <w:p w:rsidR="00701FD8" w:rsidRDefault="00BF254F" w:rsidP="00701FD8">
      <w:pPr>
        <w:shd w:val="clear" w:color="auto" w:fill="FFFFFF"/>
        <w:autoSpaceDE w:val="0"/>
        <w:autoSpaceDN w:val="0"/>
        <w:adjustRightInd w:val="0"/>
        <w:ind w:firstLine="561"/>
        <w:jc w:val="center"/>
        <w:rPr>
          <w:b/>
          <w:lang w:val="uk-UA"/>
        </w:rPr>
      </w:pPr>
      <w:r>
        <w:rPr>
          <w:b/>
          <w:lang w:val="uk-UA"/>
        </w:rPr>
        <w:t>Збір</w:t>
      </w:r>
      <w:r w:rsidR="00243AE7" w:rsidRPr="00725672">
        <w:rPr>
          <w:b/>
          <w:lang w:val="uk-UA"/>
        </w:rPr>
        <w:t xml:space="preserve"> за місця для па</w:t>
      </w:r>
      <w:r w:rsidR="00243AE7">
        <w:rPr>
          <w:b/>
          <w:lang w:val="uk-UA"/>
        </w:rPr>
        <w:t xml:space="preserve">ркування транспортних засобів </w:t>
      </w:r>
      <w:r w:rsidR="00243AE7" w:rsidRPr="00243AE7">
        <w:rPr>
          <w:b/>
          <w:lang w:val="uk-UA"/>
        </w:rPr>
        <w:t>на території</w:t>
      </w:r>
      <w:r w:rsidR="00243AE7" w:rsidRPr="00243AE7">
        <w:rPr>
          <w:b/>
        </w:rPr>
        <w:t xml:space="preserve"> </w:t>
      </w:r>
      <w:r w:rsidR="00243AE7" w:rsidRPr="00243AE7">
        <w:rPr>
          <w:b/>
          <w:lang w:val="uk-UA"/>
        </w:rPr>
        <w:t>Дунаєвецької міської ради</w:t>
      </w:r>
    </w:p>
    <w:p w:rsidR="00243AE7" w:rsidRPr="008A02FC" w:rsidRDefault="00243AE7" w:rsidP="00701FD8">
      <w:pPr>
        <w:shd w:val="clear" w:color="auto" w:fill="FFFFFF"/>
        <w:autoSpaceDE w:val="0"/>
        <w:autoSpaceDN w:val="0"/>
        <w:adjustRightInd w:val="0"/>
        <w:ind w:firstLine="561"/>
        <w:jc w:val="center"/>
      </w:pPr>
    </w:p>
    <w:p w:rsidR="00F47E30" w:rsidRPr="00F47E30" w:rsidRDefault="00F47E30" w:rsidP="00F47E30">
      <w:pPr>
        <w:spacing w:after="36" w:line="259" w:lineRule="auto"/>
        <w:ind w:left="282" w:right="461"/>
        <w:jc w:val="center"/>
        <w:rPr>
          <w:b/>
        </w:rPr>
      </w:pPr>
      <w:r w:rsidRPr="00F47E30">
        <w:rPr>
          <w:b/>
        </w:rPr>
        <w:t xml:space="preserve">Загальні положення </w:t>
      </w:r>
    </w:p>
    <w:p w:rsidR="00F47E30" w:rsidRDefault="00BF254F" w:rsidP="00257139">
      <w:pPr>
        <w:ind w:left="-15" w:right="183" w:firstLine="708"/>
        <w:jc w:val="both"/>
      </w:pPr>
      <w:r>
        <w:rPr>
          <w:lang w:val="uk-UA"/>
        </w:rPr>
        <w:t>Збір</w:t>
      </w:r>
      <w:r w:rsidR="00257139">
        <w:rPr>
          <w:lang w:val="uk-UA"/>
        </w:rPr>
        <w:t xml:space="preserve"> за місця</w:t>
      </w:r>
      <w:r w:rsidR="00F47E30">
        <w:t xml:space="preserve"> за паркування транспортних засобів є місцевим збором і впроваджується на підставі статті 26 Закону України «Про місцеве самоврядування», відповідно до пункту 10.2.2 статті 10 та статті 268</w:t>
      </w:r>
      <w:r w:rsidR="00F47E30">
        <w:rPr>
          <w:b/>
        </w:rPr>
        <w:t>-</w:t>
      </w:r>
      <w:r w:rsidR="00F47E30">
        <w:rPr>
          <w:b/>
          <w:vertAlign w:val="superscript"/>
        </w:rPr>
        <w:t>1</w:t>
      </w:r>
      <w:r w:rsidR="00F47E30">
        <w:t xml:space="preserve"> Податкового кодексу України. </w:t>
      </w:r>
    </w:p>
    <w:p w:rsidR="00F47E30" w:rsidRDefault="00F47E30" w:rsidP="00701FD8">
      <w:pPr>
        <w:shd w:val="clear" w:color="auto" w:fill="FFFFFF"/>
        <w:autoSpaceDE w:val="0"/>
        <w:autoSpaceDN w:val="0"/>
        <w:adjustRightInd w:val="0"/>
        <w:ind w:firstLine="561"/>
        <w:jc w:val="center"/>
        <w:rPr>
          <w:b/>
          <w:bCs/>
          <w:lang w:val="uk-UA"/>
        </w:rPr>
      </w:pPr>
    </w:p>
    <w:p w:rsidR="00701FD8" w:rsidRPr="00257139" w:rsidRDefault="00C42D41" w:rsidP="00701FD8">
      <w:pPr>
        <w:shd w:val="clear" w:color="auto" w:fill="FFFFFF"/>
        <w:autoSpaceDE w:val="0"/>
        <w:autoSpaceDN w:val="0"/>
        <w:adjustRightInd w:val="0"/>
        <w:ind w:firstLine="561"/>
        <w:jc w:val="center"/>
        <w:rPr>
          <w:lang w:val="uk-UA"/>
        </w:rPr>
      </w:pPr>
      <w:r>
        <w:rPr>
          <w:b/>
          <w:bCs/>
          <w:lang w:val="uk-UA"/>
        </w:rPr>
        <w:t>1</w:t>
      </w:r>
      <w:r w:rsidR="00701FD8" w:rsidRPr="00257139">
        <w:rPr>
          <w:b/>
          <w:bCs/>
          <w:lang w:val="uk-UA"/>
        </w:rPr>
        <w:t>. Суб'єкти, об'єкти та база оподаткування</w:t>
      </w:r>
    </w:p>
    <w:p w:rsidR="00701FD8" w:rsidRPr="00257139" w:rsidRDefault="00701FD8" w:rsidP="00F47E30">
      <w:pPr>
        <w:shd w:val="clear" w:color="auto" w:fill="FFFFFF"/>
        <w:autoSpaceDE w:val="0"/>
        <w:autoSpaceDN w:val="0"/>
        <w:adjustRightInd w:val="0"/>
        <w:ind w:firstLine="561"/>
        <w:jc w:val="both"/>
        <w:rPr>
          <w:lang w:val="uk-UA"/>
        </w:rPr>
      </w:pPr>
      <w:r w:rsidRPr="00257139">
        <w:rPr>
          <w:color w:val="000000"/>
          <w:lang w:val="uk-UA"/>
        </w:rPr>
        <w:t>Платниками збору є юридичні особи, їх  філії (відділення, представництва), фізичні особи – підприємці, які організовують та провадять діяльність із забезпечення паркування транспортних засобів на майданчиках  для платного паркування та спеціально відведених автостоянках.</w:t>
      </w:r>
    </w:p>
    <w:p w:rsidR="00F47E30" w:rsidRPr="00257139" w:rsidRDefault="00F47E30" w:rsidP="00F47E30">
      <w:pPr>
        <w:ind w:left="-15" w:right="183" w:firstLine="377"/>
        <w:jc w:val="both"/>
        <w:rPr>
          <w:lang w:val="uk-UA"/>
        </w:rPr>
      </w:pPr>
      <w:r w:rsidRPr="00257139">
        <w:rPr>
          <w:lang w:val="uk-UA"/>
        </w:rPr>
        <w:t xml:space="preserve">Перелік спеціальних земельних ділянок, відведених для організації та провадження діяльності із забезпечення паркування транспортних засобів, в якому зазначаються їх місцезнаходження, загальна площа, технічне облаштування, кількість місць для паркування транспортних засобів, затверджується рішенням міської ради про встановлення збору. </w:t>
      </w:r>
    </w:p>
    <w:p w:rsidR="00F47E30" w:rsidRPr="00257139" w:rsidRDefault="00F47E30" w:rsidP="00F47E30">
      <w:pPr>
        <w:ind w:left="-15" w:right="183" w:firstLine="377"/>
        <w:jc w:val="both"/>
        <w:rPr>
          <w:lang w:val="uk-UA"/>
        </w:rPr>
      </w:pPr>
      <w:r w:rsidRPr="00257139">
        <w:rPr>
          <w:lang w:val="uk-UA"/>
        </w:rPr>
        <w:t>Таке рішення разом з переліком осіб, які уповноважені організовувати та провадити діяльність із забезпечення паркування транспортних засобів, надається виконавчим органом міської ради контролюючому органу в порядку, встановленому</w:t>
      </w:r>
      <w:hyperlink r:id="rId14" w:anchor="n130">
        <w:r w:rsidRPr="00257139">
          <w:rPr>
            <w:lang w:val="uk-UA"/>
          </w:rPr>
          <w:t xml:space="preserve"> </w:t>
        </w:r>
      </w:hyperlink>
      <w:hyperlink r:id="rId15" w:anchor="n130">
        <w:r w:rsidRPr="00257139">
          <w:rPr>
            <w:color w:val="006600"/>
            <w:u w:val="single" w:color="006600"/>
            <w:lang w:val="uk-UA"/>
          </w:rPr>
          <w:t>розділом</w:t>
        </w:r>
      </w:hyperlink>
      <w:hyperlink r:id="rId16" w:anchor="n130">
        <w:r w:rsidRPr="00257139">
          <w:rPr>
            <w:color w:val="006600"/>
            <w:u w:val="single" w:color="006600"/>
            <w:lang w:val="uk-UA"/>
          </w:rPr>
          <w:t xml:space="preserve"> </w:t>
        </w:r>
      </w:hyperlink>
      <w:hyperlink r:id="rId17" w:anchor="n130">
        <w:r>
          <w:rPr>
            <w:color w:val="006600"/>
            <w:u w:val="single" w:color="006600"/>
          </w:rPr>
          <w:t>I</w:t>
        </w:r>
      </w:hyperlink>
      <w:hyperlink r:id="rId18" w:anchor="n130">
        <w:r w:rsidRPr="00257139">
          <w:rPr>
            <w:lang w:val="uk-UA"/>
          </w:rPr>
          <w:t xml:space="preserve"> </w:t>
        </w:r>
      </w:hyperlink>
      <w:r w:rsidRPr="00257139">
        <w:rPr>
          <w:lang w:val="uk-UA"/>
        </w:rPr>
        <w:t xml:space="preserve">Податкового Кодексу України. </w:t>
      </w:r>
    </w:p>
    <w:p w:rsidR="00701FD8" w:rsidRPr="00EF2F03" w:rsidRDefault="00701FD8" w:rsidP="00701FD8">
      <w:pPr>
        <w:shd w:val="clear" w:color="auto" w:fill="FFFFFF"/>
        <w:autoSpaceDE w:val="0"/>
        <w:autoSpaceDN w:val="0"/>
        <w:adjustRightInd w:val="0"/>
        <w:ind w:firstLine="561"/>
        <w:jc w:val="both"/>
        <w:rPr>
          <w:color w:val="000000"/>
          <w:lang w:val="uk-UA"/>
        </w:rPr>
      </w:pPr>
      <w:r w:rsidRPr="00257139">
        <w:rPr>
          <w:color w:val="000000"/>
          <w:lang w:val="uk-UA"/>
        </w:rPr>
        <w:t xml:space="preserve">Об'єктом оподаткування є земельна ділянка, спеціально </w:t>
      </w:r>
      <w:r w:rsidRPr="00257139">
        <w:rPr>
          <w:lang w:val="uk-UA"/>
        </w:rPr>
        <w:t xml:space="preserve">визначена </w:t>
      </w:r>
      <w:r w:rsidRPr="00257139">
        <w:rPr>
          <w:color w:val="000000"/>
          <w:lang w:val="uk-UA"/>
        </w:rPr>
        <w:t xml:space="preserve"> для забезпечення паркування транспортних засобів на автомобільних дорогах загального користування, тротуарах або інших місцях, а також комунальні гаражі, стоянки, паркінги (будівлі, споруди, їх частини), які побудовані за рахунок коштів міського бюджету, за винятком площі земельної ділянки, яка відведена для безоплатного паркування транспортних засобів,  передбачених статтею </w:t>
      </w:r>
      <w:r w:rsidRPr="00EF2F03">
        <w:rPr>
          <w:color w:val="000000"/>
          <w:lang w:val="uk-UA"/>
        </w:rPr>
        <w:t>30 Закону України «Про основи соціальної захищеності інвалідів в Україні».</w:t>
      </w:r>
    </w:p>
    <w:p w:rsidR="00701FD8" w:rsidRPr="00EF2F03" w:rsidRDefault="00701FD8" w:rsidP="00701FD8">
      <w:pPr>
        <w:shd w:val="clear" w:color="auto" w:fill="FFFFFF"/>
        <w:autoSpaceDE w:val="0"/>
        <w:autoSpaceDN w:val="0"/>
        <w:adjustRightInd w:val="0"/>
        <w:ind w:firstLine="561"/>
        <w:jc w:val="both"/>
        <w:rPr>
          <w:lang w:val="uk-UA"/>
        </w:rPr>
      </w:pPr>
      <w:r w:rsidRPr="00EF2F03">
        <w:rPr>
          <w:lang w:val="uk-UA"/>
        </w:rPr>
        <w:t>Майданчиками для платного паркування - площа території (землі), що належить на правах власності територіальній громаді або державі, на якій відповідно до рішення органу місцевого самоврядування здійснюється платне па</w:t>
      </w:r>
      <w:r w:rsidR="003A54AF" w:rsidRPr="00EF2F03">
        <w:rPr>
          <w:lang w:val="uk-UA"/>
        </w:rPr>
        <w:t>ркування – транспортних засобів</w:t>
      </w:r>
      <w:r w:rsidRPr="00EF2F03">
        <w:rPr>
          <w:lang w:val="uk-UA"/>
        </w:rPr>
        <w:t>.</w:t>
      </w:r>
    </w:p>
    <w:p w:rsidR="00701FD8" w:rsidRPr="00325A08" w:rsidRDefault="00701FD8" w:rsidP="00701FD8">
      <w:pPr>
        <w:shd w:val="clear" w:color="auto" w:fill="FFFFFF"/>
        <w:autoSpaceDE w:val="0"/>
        <w:autoSpaceDN w:val="0"/>
        <w:adjustRightInd w:val="0"/>
        <w:ind w:firstLine="561"/>
        <w:jc w:val="both"/>
      </w:pPr>
      <w:r w:rsidRPr="00325A08">
        <w:rPr>
          <w:color w:val="000000"/>
        </w:rPr>
        <w:t>Спеціаль</w:t>
      </w:r>
      <w:r w:rsidR="003A54AF">
        <w:rPr>
          <w:color w:val="000000"/>
        </w:rPr>
        <w:t xml:space="preserve">но відведеними автостоянками - </w:t>
      </w:r>
      <w:r w:rsidRPr="00325A08">
        <w:rPr>
          <w:color w:val="000000"/>
        </w:rPr>
        <w:t xml:space="preserve">площа території (землі), що належить на правах власності територіальній громаді або державі, яка визначається органами місцевого самоврядування із встановленням правил щодо відповідальності за </w:t>
      </w:r>
      <w:r w:rsidR="003A54AF">
        <w:rPr>
          <w:color w:val="000000"/>
        </w:rPr>
        <w:t>збереження транспортного засобу</w:t>
      </w:r>
      <w:r w:rsidRPr="00325A08">
        <w:rPr>
          <w:color w:val="000000"/>
        </w:rPr>
        <w:t>.</w:t>
      </w:r>
    </w:p>
    <w:p w:rsidR="00701FD8" w:rsidRPr="00325A08" w:rsidRDefault="00701FD8" w:rsidP="00701FD8">
      <w:pPr>
        <w:shd w:val="clear" w:color="auto" w:fill="FFFFFF"/>
        <w:autoSpaceDE w:val="0"/>
        <w:autoSpaceDN w:val="0"/>
        <w:adjustRightInd w:val="0"/>
        <w:ind w:firstLine="561"/>
        <w:jc w:val="both"/>
      </w:pPr>
      <w:r w:rsidRPr="00325A08">
        <w:rPr>
          <w:color w:val="000000"/>
        </w:rPr>
        <w:t>До спеціально відведених автостоянок можуть належати комунальні гаражі, стоянки, паркінги (будівлі, споруди, їх частини), які побудовані за рахунок коштів місцевого бюджету з метою здійснення організації паркування транспортних засобів.</w:t>
      </w:r>
    </w:p>
    <w:p w:rsidR="00701FD8" w:rsidRPr="00325A08" w:rsidRDefault="00701FD8" w:rsidP="00701FD8">
      <w:pPr>
        <w:ind w:firstLine="561"/>
        <w:jc w:val="both"/>
      </w:pPr>
      <w:r w:rsidRPr="00325A08">
        <w:rPr>
          <w:color w:val="000000"/>
        </w:rPr>
        <w:t>Не належать до спеціально відведених автостоянок гаражі, автостоянки, власники або користувачі яких є платниками земельного податку або орендної плати за земельні ділянки державної і комунальноївласності,   а  також   земельні   ділянки,   що   належать   до   прибудинкових територій.</w:t>
      </w:r>
    </w:p>
    <w:p w:rsidR="00701FD8" w:rsidRPr="00325A08" w:rsidRDefault="00701FD8" w:rsidP="00701FD8">
      <w:pPr>
        <w:shd w:val="clear" w:color="auto" w:fill="FFFFFF"/>
        <w:autoSpaceDE w:val="0"/>
        <w:autoSpaceDN w:val="0"/>
        <w:adjustRightInd w:val="0"/>
        <w:ind w:firstLine="561"/>
        <w:jc w:val="both"/>
        <w:rPr>
          <w:color w:val="000000"/>
        </w:rPr>
      </w:pPr>
      <w:r w:rsidRPr="00325A08">
        <w:rPr>
          <w:color w:val="000000"/>
        </w:rPr>
        <w:lastRenderedPageBreak/>
        <w:t>Базою оподаткування є площа земельної ділянки, визначена для паркування, а також площа комунальних гаражів, стоянок, паркінгів (будівель, споруд, їх частин), які побудовані за рахунок коштів міського бюджету.</w:t>
      </w:r>
    </w:p>
    <w:p w:rsidR="00701FD8" w:rsidRPr="00325A08" w:rsidRDefault="00701FD8" w:rsidP="00701FD8">
      <w:pPr>
        <w:shd w:val="clear" w:color="auto" w:fill="FFFFFF"/>
        <w:autoSpaceDE w:val="0"/>
        <w:autoSpaceDN w:val="0"/>
        <w:adjustRightInd w:val="0"/>
        <w:ind w:firstLine="561"/>
        <w:jc w:val="center"/>
        <w:rPr>
          <w:color w:val="000000"/>
        </w:rPr>
      </w:pPr>
    </w:p>
    <w:p w:rsidR="00701FD8" w:rsidRPr="00325A08" w:rsidRDefault="00C42D41" w:rsidP="00701FD8">
      <w:pPr>
        <w:shd w:val="clear" w:color="auto" w:fill="FFFFFF"/>
        <w:autoSpaceDE w:val="0"/>
        <w:autoSpaceDN w:val="0"/>
        <w:adjustRightInd w:val="0"/>
        <w:ind w:firstLine="561"/>
        <w:jc w:val="center"/>
      </w:pPr>
      <w:r>
        <w:rPr>
          <w:b/>
          <w:bCs/>
          <w:color w:val="000000"/>
          <w:lang w:val="uk-UA"/>
        </w:rPr>
        <w:t>2</w:t>
      </w:r>
      <w:r w:rsidR="00701FD8" w:rsidRPr="00325A08">
        <w:rPr>
          <w:b/>
          <w:bCs/>
          <w:color w:val="000000"/>
        </w:rPr>
        <w:t>. Ставки збору</w:t>
      </w:r>
    </w:p>
    <w:p w:rsidR="00701FD8" w:rsidRPr="00325A08" w:rsidRDefault="00701FD8" w:rsidP="00701FD8">
      <w:pPr>
        <w:shd w:val="clear" w:color="auto" w:fill="FFFFFF"/>
        <w:autoSpaceDE w:val="0"/>
        <w:autoSpaceDN w:val="0"/>
        <w:adjustRightInd w:val="0"/>
        <w:ind w:firstLine="561"/>
        <w:jc w:val="both"/>
      </w:pPr>
      <w:r w:rsidRPr="00325A08">
        <w:rPr>
          <w:color w:val="000000"/>
        </w:rPr>
        <w:t>Ставки збору встановлюються за дні  провадження діяльності із забезпечення паркування транспортних засобів у гривнях за 1 квадратний метр площі земельної ділянки, відведеної для організації та провадження т</w:t>
      </w:r>
      <w:r w:rsidR="003A54AF">
        <w:rPr>
          <w:color w:val="000000"/>
        </w:rPr>
        <w:t xml:space="preserve">акої діяльності, </w:t>
      </w:r>
      <w:r w:rsidR="003A54AF" w:rsidRPr="003A54AF">
        <w:rPr>
          <w:b/>
          <w:color w:val="000000"/>
        </w:rPr>
        <w:t>у розмірі 0,03</w:t>
      </w:r>
      <w:r w:rsidRPr="003A54AF">
        <w:rPr>
          <w:b/>
          <w:color w:val="000000"/>
        </w:rPr>
        <w:t xml:space="preserve"> відсотка  мінімальної заробітної плати</w:t>
      </w:r>
      <w:r w:rsidRPr="00325A08">
        <w:rPr>
          <w:color w:val="000000"/>
        </w:rPr>
        <w:t xml:space="preserve">, установленої законом на 1 січня податкового (звітного) року.                     </w:t>
      </w:r>
    </w:p>
    <w:p w:rsidR="00621650" w:rsidRDefault="00621650" w:rsidP="00701FD8">
      <w:pPr>
        <w:shd w:val="clear" w:color="auto" w:fill="FFFFFF"/>
        <w:autoSpaceDE w:val="0"/>
        <w:autoSpaceDN w:val="0"/>
        <w:adjustRightInd w:val="0"/>
        <w:ind w:firstLine="561"/>
        <w:jc w:val="center"/>
        <w:rPr>
          <w:b/>
          <w:bCs/>
          <w:color w:val="000000"/>
          <w:lang w:val="uk-UA"/>
        </w:rPr>
      </w:pPr>
    </w:p>
    <w:p w:rsidR="00701FD8" w:rsidRPr="00325A08" w:rsidRDefault="00C42D41" w:rsidP="00701FD8">
      <w:pPr>
        <w:shd w:val="clear" w:color="auto" w:fill="FFFFFF"/>
        <w:autoSpaceDE w:val="0"/>
        <w:autoSpaceDN w:val="0"/>
        <w:adjustRightInd w:val="0"/>
        <w:ind w:firstLine="561"/>
        <w:jc w:val="center"/>
      </w:pPr>
      <w:r>
        <w:rPr>
          <w:b/>
          <w:bCs/>
          <w:color w:val="000000"/>
          <w:lang w:val="uk-UA"/>
        </w:rPr>
        <w:t>3.</w:t>
      </w:r>
      <w:r w:rsidR="00701FD8" w:rsidRPr="00325A08">
        <w:rPr>
          <w:b/>
          <w:bCs/>
          <w:color w:val="000000"/>
        </w:rPr>
        <w:t xml:space="preserve"> Порядок обчислення та строки сплати збору</w:t>
      </w:r>
    </w:p>
    <w:p w:rsidR="003A54AF" w:rsidRDefault="003A54AF" w:rsidP="003A54AF">
      <w:pPr>
        <w:ind w:left="-15" w:right="183" w:firstLine="724"/>
        <w:jc w:val="both"/>
      </w:pPr>
      <w:r>
        <w:t xml:space="preserve">Сума збору за місця для паркування транспортних засобів, обчислена відповідно до податкової декларації за звітний (податковий) квартал, сплачується щоквартально, у визначений для квартального звітного (податкового) періоду строк, за місцезнаходженням об’єкта оподаткування. </w:t>
      </w:r>
    </w:p>
    <w:p w:rsidR="003A54AF" w:rsidRDefault="003A54AF" w:rsidP="003A54AF">
      <w:pPr>
        <w:ind w:left="-15" w:right="183" w:firstLine="724"/>
        <w:jc w:val="both"/>
      </w:pPr>
      <w:r>
        <w:t xml:space="preserve">Платник збору, який має підрозділ без статусу юридичної особи, що провадить діяльність із забезпечення паркування транспортних засобів на земельній ділянці не за місцем реєстрації такого платника збору, зобов’язаний зареєструвати такий підрозділ як платника збору у контролюючому органі за місцезнаходженням земельної ділянки. </w:t>
      </w:r>
    </w:p>
    <w:p w:rsidR="003A54AF" w:rsidRDefault="003A54AF" w:rsidP="003A54AF">
      <w:pPr>
        <w:tabs>
          <w:tab w:val="left" w:pos="885"/>
        </w:tabs>
        <w:spacing w:after="23" w:line="259" w:lineRule="auto"/>
        <w:ind w:left="377" w:firstLine="724"/>
        <w:jc w:val="both"/>
        <w:rPr>
          <w:lang w:val="uk-UA"/>
        </w:rPr>
      </w:pPr>
      <w:r>
        <w:t xml:space="preserve">  </w:t>
      </w:r>
      <w:r>
        <w:tab/>
      </w:r>
    </w:p>
    <w:p w:rsidR="003A54AF" w:rsidRDefault="003A54AF" w:rsidP="003A54AF">
      <w:pPr>
        <w:tabs>
          <w:tab w:val="left" w:pos="885"/>
        </w:tabs>
        <w:spacing w:after="23" w:line="259" w:lineRule="auto"/>
        <w:ind w:firstLine="709"/>
        <w:jc w:val="both"/>
      </w:pPr>
      <w:r>
        <w:t xml:space="preserve">Базовий податковий (звітний) період дорівнює календарному кварталу. </w:t>
      </w:r>
    </w:p>
    <w:p w:rsidR="003A54AF" w:rsidRDefault="003A54AF" w:rsidP="00701FD8">
      <w:pPr>
        <w:shd w:val="clear" w:color="auto" w:fill="FFFFFF"/>
        <w:autoSpaceDE w:val="0"/>
        <w:autoSpaceDN w:val="0"/>
        <w:adjustRightInd w:val="0"/>
        <w:ind w:firstLine="561"/>
        <w:jc w:val="center"/>
        <w:rPr>
          <w:b/>
          <w:bCs/>
          <w:color w:val="000000"/>
          <w:lang w:val="uk-UA"/>
        </w:rPr>
      </w:pPr>
    </w:p>
    <w:p w:rsidR="00701FD8" w:rsidRPr="00257139" w:rsidRDefault="00C42D41" w:rsidP="00701FD8">
      <w:pPr>
        <w:shd w:val="clear" w:color="auto" w:fill="FFFFFF"/>
        <w:autoSpaceDE w:val="0"/>
        <w:autoSpaceDN w:val="0"/>
        <w:adjustRightInd w:val="0"/>
        <w:ind w:firstLine="561"/>
        <w:jc w:val="center"/>
        <w:rPr>
          <w:lang w:val="uk-UA"/>
        </w:rPr>
      </w:pPr>
      <w:r>
        <w:rPr>
          <w:b/>
          <w:bCs/>
          <w:color w:val="000000"/>
          <w:lang w:val="uk-UA"/>
        </w:rPr>
        <w:t>4</w:t>
      </w:r>
      <w:r w:rsidR="00701FD8" w:rsidRPr="00257139">
        <w:rPr>
          <w:b/>
          <w:bCs/>
          <w:color w:val="000000"/>
          <w:lang w:val="uk-UA"/>
        </w:rPr>
        <w:t>.</w:t>
      </w:r>
      <w:r w:rsidR="003A54AF">
        <w:rPr>
          <w:b/>
          <w:bCs/>
          <w:color w:val="000000"/>
          <w:lang w:val="uk-UA"/>
        </w:rPr>
        <w:t xml:space="preserve"> </w:t>
      </w:r>
      <w:r w:rsidR="00701FD8" w:rsidRPr="00257139">
        <w:rPr>
          <w:b/>
          <w:bCs/>
          <w:color w:val="000000"/>
          <w:lang w:val="uk-UA"/>
        </w:rPr>
        <w:t>Відповідальність</w:t>
      </w:r>
    </w:p>
    <w:p w:rsidR="00701FD8" w:rsidRPr="00257139" w:rsidRDefault="00701FD8" w:rsidP="00701FD8">
      <w:pPr>
        <w:shd w:val="clear" w:color="auto" w:fill="FFFFFF"/>
        <w:autoSpaceDE w:val="0"/>
        <w:autoSpaceDN w:val="0"/>
        <w:adjustRightInd w:val="0"/>
        <w:ind w:firstLine="561"/>
        <w:jc w:val="both"/>
        <w:rPr>
          <w:lang w:val="uk-UA"/>
        </w:rPr>
      </w:pPr>
      <w:r w:rsidRPr="00257139">
        <w:rPr>
          <w:color w:val="000000"/>
          <w:lang w:val="uk-UA"/>
        </w:rPr>
        <w:t>Суб'єкти підприємницької діяльності, на яких покладатимуться обов'язки по справлянню збору, несуть відповідальність за неподання, несвоєчасне подання розрахунку збору до органу держаної податкової служби, правильність обчислення, повноту та своєчасність сплати збору до бюджету у відповідності до Податкового кодексу України.</w:t>
      </w:r>
    </w:p>
    <w:p w:rsidR="00701FD8" w:rsidRPr="00257139" w:rsidRDefault="00701FD8" w:rsidP="00701FD8">
      <w:pPr>
        <w:shd w:val="clear" w:color="auto" w:fill="FFFFFF"/>
        <w:autoSpaceDE w:val="0"/>
        <w:autoSpaceDN w:val="0"/>
        <w:adjustRightInd w:val="0"/>
        <w:ind w:firstLine="561"/>
        <w:jc w:val="center"/>
        <w:rPr>
          <w:b/>
          <w:bCs/>
          <w:color w:val="000000"/>
          <w:lang w:val="uk-UA"/>
        </w:rPr>
      </w:pPr>
    </w:p>
    <w:p w:rsidR="00701FD8" w:rsidRPr="00325A08" w:rsidRDefault="00C42D41" w:rsidP="00701FD8">
      <w:pPr>
        <w:shd w:val="clear" w:color="auto" w:fill="FFFFFF"/>
        <w:autoSpaceDE w:val="0"/>
        <w:autoSpaceDN w:val="0"/>
        <w:adjustRightInd w:val="0"/>
        <w:ind w:firstLine="561"/>
        <w:jc w:val="center"/>
      </w:pPr>
      <w:r>
        <w:rPr>
          <w:b/>
          <w:bCs/>
          <w:color w:val="000000"/>
          <w:lang w:val="uk-UA"/>
        </w:rPr>
        <w:t>5</w:t>
      </w:r>
      <w:r w:rsidR="00701FD8" w:rsidRPr="00325A08">
        <w:rPr>
          <w:b/>
          <w:bCs/>
          <w:color w:val="000000"/>
        </w:rPr>
        <w:t>.</w:t>
      </w:r>
      <w:r w:rsidR="003A54AF">
        <w:rPr>
          <w:b/>
          <w:bCs/>
          <w:color w:val="000000"/>
          <w:lang w:val="uk-UA"/>
        </w:rPr>
        <w:t xml:space="preserve"> </w:t>
      </w:r>
      <w:r w:rsidR="00701FD8" w:rsidRPr="00325A08">
        <w:rPr>
          <w:b/>
          <w:bCs/>
          <w:color w:val="000000"/>
        </w:rPr>
        <w:t>Контроль</w:t>
      </w:r>
    </w:p>
    <w:p w:rsidR="00701FD8" w:rsidRPr="00325A08" w:rsidRDefault="00701FD8" w:rsidP="00701FD8">
      <w:pPr>
        <w:ind w:firstLine="561"/>
        <w:jc w:val="both"/>
      </w:pPr>
      <w:r w:rsidRPr="00325A08">
        <w:rPr>
          <w:color w:val="000000"/>
        </w:rPr>
        <w:t>Контроль за своєчасністю подання розрахунку та сплатою збору, правильність його обчислення, повноту і своєчасність сплати до бюджету здійснюють органи ДПІ.</w:t>
      </w:r>
    </w:p>
    <w:p w:rsidR="00701FD8" w:rsidRDefault="00701FD8" w:rsidP="00701FD8">
      <w:pPr>
        <w:ind w:firstLine="561"/>
        <w:jc w:val="both"/>
      </w:pPr>
    </w:p>
    <w:p w:rsidR="00701FD8" w:rsidRPr="00325A08" w:rsidRDefault="00701FD8" w:rsidP="00701FD8">
      <w:pPr>
        <w:ind w:firstLine="561"/>
        <w:jc w:val="both"/>
      </w:pPr>
    </w:p>
    <w:p w:rsidR="00701FD8" w:rsidRPr="00325A08" w:rsidRDefault="00701FD8" w:rsidP="00701FD8">
      <w:pPr>
        <w:ind w:firstLine="561"/>
        <w:jc w:val="both"/>
      </w:pPr>
    </w:p>
    <w:p w:rsidR="00701FD8" w:rsidRPr="00325A08" w:rsidRDefault="00701FD8" w:rsidP="00701FD8">
      <w:pPr>
        <w:jc w:val="both"/>
      </w:pPr>
      <w:r w:rsidRPr="00325A08">
        <w:t>Секретар міської ради</w:t>
      </w:r>
      <w:r>
        <w:rPr>
          <w:lang w:val="uk-UA"/>
        </w:rPr>
        <w:t xml:space="preserve">                                                                                           </w:t>
      </w:r>
      <w:r>
        <w:t>М.</w:t>
      </w:r>
      <w:r w:rsidRPr="00325A08">
        <w:t>Островський</w:t>
      </w:r>
    </w:p>
    <w:p w:rsidR="00701FD8" w:rsidRPr="0034696A" w:rsidRDefault="00701FD8" w:rsidP="00701FD8"/>
    <w:p w:rsidR="00E93EFA" w:rsidRPr="00EB3920" w:rsidRDefault="00E93EFA">
      <w:pPr>
        <w:spacing w:after="200" w:line="276" w:lineRule="auto"/>
        <w:rPr>
          <w:lang w:val="uk-UA"/>
        </w:rPr>
      </w:pPr>
      <w:r>
        <w:br w:type="page"/>
      </w:r>
    </w:p>
    <w:p w:rsidR="00C42D41" w:rsidRPr="00FD74E6" w:rsidRDefault="00C42D41" w:rsidP="00C42D41">
      <w:pPr>
        <w:ind w:left="6804"/>
        <w:rPr>
          <w:lang w:val="uk-UA"/>
        </w:rPr>
      </w:pPr>
      <w:r w:rsidRPr="00926D37">
        <w:rPr>
          <w:lang w:val="uk-UA"/>
        </w:rPr>
        <w:lastRenderedPageBreak/>
        <w:t xml:space="preserve">Додаток </w:t>
      </w:r>
      <w:r w:rsidR="00DC7A2F">
        <w:rPr>
          <w:lang w:val="uk-UA"/>
        </w:rPr>
        <w:t>5</w:t>
      </w:r>
    </w:p>
    <w:p w:rsidR="00C42D41" w:rsidRPr="00926D37" w:rsidRDefault="00C42D41" w:rsidP="00C42D41">
      <w:pPr>
        <w:ind w:left="6804"/>
        <w:rPr>
          <w:lang w:val="uk-UA"/>
        </w:rPr>
      </w:pPr>
      <w:r w:rsidRPr="00926D37">
        <w:rPr>
          <w:lang w:val="uk-UA"/>
        </w:rPr>
        <w:t xml:space="preserve">до рішення </w:t>
      </w:r>
      <w:r>
        <w:rPr>
          <w:lang w:val="uk-UA"/>
        </w:rPr>
        <w:t xml:space="preserve">чергової </w:t>
      </w:r>
      <w:r w:rsidRPr="00926D37">
        <w:rPr>
          <w:lang w:val="uk-UA"/>
        </w:rPr>
        <w:t>сесії міської ради</w:t>
      </w:r>
      <w:r>
        <w:rPr>
          <w:lang w:val="en-US"/>
        </w:rPr>
        <w:t>V</w:t>
      </w:r>
      <w:r>
        <w:rPr>
          <w:lang w:val="uk-UA"/>
        </w:rPr>
        <w:t>ІІ скликання</w:t>
      </w:r>
    </w:p>
    <w:p w:rsidR="00C42D41" w:rsidRPr="00926D37" w:rsidRDefault="00C42D41" w:rsidP="00C42D41">
      <w:pPr>
        <w:ind w:left="6804"/>
        <w:rPr>
          <w:lang w:val="uk-UA"/>
        </w:rPr>
      </w:pPr>
      <w:r w:rsidRPr="0034696A">
        <w:t xml:space="preserve">від </w:t>
      </w:r>
    </w:p>
    <w:p w:rsidR="00C42D41" w:rsidRPr="008D36A6" w:rsidRDefault="00C42D41" w:rsidP="00C42D41">
      <w:pPr>
        <w:rPr>
          <w:lang w:val="uk-UA"/>
        </w:rPr>
      </w:pPr>
    </w:p>
    <w:p w:rsidR="00E93EFA" w:rsidRPr="002236FF" w:rsidRDefault="002236FF" w:rsidP="00DC7A2F">
      <w:pPr>
        <w:spacing w:after="5" w:line="271" w:lineRule="auto"/>
        <w:ind w:left="386" w:right="567"/>
        <w:jc w:val="center"/>
        <w:rPr>
          <w:lang w:val="uk-UA"/>
        </w:rPr>
      </w:pPr>
      <w:r>
        <w:rPr>
          <w:b/>
          <w:lang w:val="uk-UA"/>
        </w:rPr>
        <w:t>Єд</w:t>
      </w:r>
      <w:r w:rsidR="00902157">
        <w:rPr>
          <w:b/>
        </w:rPr>
        <w:t>иний</w:t>
      </w:r>
      <w:r w:rsidR="00E93EFA">
        <w:rPr>
          <w:b/>
        </w:rPr>
        <w:t xml:space="preserve"> подат</w:t>
      </w:r>
      <w:r w:rsidR="00902157">
        <w:rPr>
          <w:b/>
          <w:lang w:val="uk-UA"/>
        </w:rPr>
        <w:t>о</w:t>
      </w:r>
      <w:r w:rsidR="00E93EFA">
        <w:rPr>
          <w:b/>
        </w:rPr>
        <w:t>к</w:t>
      </w:r>
      <w:r>
        <w:rPr>
          <w:b/>
          <w:lang w:val="uk-UA"/>
        </w:rPr>
        <w:t xml:space="preserve"> </w:t>
      </w:r>
      <w:r w:rsidRPr="00243AE7">
        <w:rPr>
          <w:b/>
          <w:lang w:val="uk-UA"/>
        </w:rPr>
        <w:t>на території</w:t>
      </w:r>
      <w:r w:rsidRPr="00243AE7">
        <w:rPr>
          <w:b/>
        </w:rPr>
        <w:t xml:space="preserve"> </w:t>
      </w:r>
      <w:r w:rsidRPr="00243AE7">
        <w:rPr>
          <w:b/>
          <w:lang w:val="uk-UA"/>
        </w:rPr>
        <w:t>Дунаєвецької міської ради</w:t>
      </w:r>
    </w:p>
    <w:p w:rsidR="00C42D41" w:rsidRDefault="00E93EFA" w:rsidP="00C42D41">
      <w:pPr>
        <w:spacing w:after="26" w:line="259" w:lineRule="auto"/>
        <w:ind w:right="130"/>
        <w:jc w:val="center"/>
        <w:rPr>
          <w:b/>
          <w:lang w:val="uk-UA"/>
        </w:rPr>
      </w:pPr>
      <w:r>
        <w:rPr>
          <w:b/>
        </w:rPr>
        <w:t xml:space="preserve"> </w:t>
      </w:r>
    </w:p>
    <w:p w:rsidR="00E93EFA" w:rsidRPr="00C42D41" w:rsidRDefault="00E93EFA" w:rsidP="00C42D41">
      <w:pPr>
        <w:spacing w:after="26" w:line="259" w:lineRule="auto"/>
        <w:ind w:right="130"/>
        <w:jc w:val="center"/>
        <w:rPr>
          <w:b/>
          <w:lang w:val="uk-UA"/>
        </w:rPr>
      </w:pPr>
      <w:r w:rsidRPr="00C42D41">
        <w:rPr>
          <w:b/>
          <w:lang w:val="uk-UA"/>
        </w:rPr>
        <w:t>Загальні положення</w:t>
      </w:r>
    </w:p>
    <w:p w:rsidR="00E93EFA" w:rsidRPr="00C42D41" w:rsidRDefault="00E93EFA" w:rsidP="00902157">
      <w:pPr>
        <w:ind w:left="-5" w:right="183" w:firstLine="714"/>
        <w:jc w:val="both"/>
        <w:rPr>
          <w:lang w:val="uk-UA"/>
        </w:rPr>
      </w:pPr>
      <w:r w:rsidRPr="00C42D41">
        <w:rPr>
          <w:lang w:val="uk-UA"/>
        </w:rPr>
        <w:t>Єдиний податок є місцевим податком і встановлюється на підставі пункту 24 част</w:t>
      </w:r>
      <w:r w:rsidR="00C42D41" w:rsidRPr="00C42D41">
        <w:rPr>
          <w:lang w:val="uk-UA"/>
        </w:rPr>
        <w:t xml:space="preserve">ини 1 статті 26 Закону України </w:t>
      </w:r>
      <w:r w:rsidR="00C42D41">
        <w:rPr>
          <w:lang w:val="uk-UA"/>
        </w:rPr>
        <w:t>«</w:t>
      </w:r>
      <w:r w:rsidRPr="00C42D41">
        <w:rPr>
          <w:lang w:val="uk-UA"/>
        </w:rPr>
        <w:t>Про м</w:t>
      </w:r>
      <w:r w:rsidR="00C42D41">
        <w:rPr>
          <w:lang w:val="uk-UA"/>
        </w:rPr>
        <w:t>ісцеве самоврядування в Україні», відповідно до глави 1 «</w:t>
      </w:r>
      <w:r w:rsidRPr="00C42D41">
        <w:rPr>
          <w:lang w:val="uk-UA"/>
        </w:rPr>
        <w:t>Спрощена система опо</w:t>
      </w:r>
      <w:r w:rsidR="00C42D41">
        <w:rPr>
          <w:lang w:val="uk-UA"/>
        </w:rPr>
        <w:t>даткування, обліку та звітності» розділу ХІ</w:t>
      </w:r>
      <w:r w:rsidR="00C42D41">
        <w:rPr>
          <w:lang w:val="en-US"/>
        </w:rPr>
        <w:t>V</w:t>
      </w:r>
      <w:r w:rsidRPr="00C42D41">
        <w:rPr>
          <w:lang w:val="uk-UA"/>
        </w:rPr>
        <w:t xml:space="preserve"> Податкового кодексу України. </w:t>
      </w:r>
    </w:p>
    <w:p w:rsidR="00E93EFA" w:rsidRPr="00C42D41" w:rsidRDefault="00E93EFA" w:rsidP="00902157">
      <w:pPr>
        <w:spacing w:after="31" w:line="259" w:lineRule="auto"/>
        <w:ind w:left="566"/>
        <w:jc w:val="both"/>
        <w:rPr>
          <w:lang w:val="uk-UA"/>
        </w:rPr>
      </w:pPr>
      <w:r w:rsidRPr="00C42D41">
        <w:rPr>
          <w:lang w:val="uk-UA"/>
        </w:rPr>
        <w:t xml:space="preserve"> </w:t>
      </w:r>
    </w:p>
    <w:p w:rsidR="00E93EFA" w:rsidRPr="00902157" w:rsidRDefault="00E93EFA" w:rsidP="00C42D41">
      <w:pPr>
        <w:pStyle w:val="3"/>
        <w:ind w:left="386"/>
        <w:jc w:val="center"/>
        <w:rPr>
          <w:rFonts w:ascii="Times New Roman" w:hAnsi="Times New Roman" w:cs="Times New Roman"/>
          <w:color w:val="auto"/>
        </w:rPr>
      </w:pPr>
      <w:r w:rsidRPr="00902157">
        <w:rPr>
          <w:rFonts w:ascii="Times New Roman" w:hAnsi="Times New Roman" w:cs="Times New Roman"/>
          <w:color w:val="auto"/>
          <w:lang w:val="uk-UA"/>
        </w:rPr>
        <w:t>1</w:t>
      </w:r>
      <w:r w:rsidRPr="00902157">
        <w:rPr>
          <w:rFonts w:ascii="Times New Roman" w:hAnsi="Times New Roman" w:cs="Times New Roman"/>
          <w:color w:val="auto"/>
        </w:rPr>
        <w:t>. Платники єдиного податку</w:t>
      </w:r>
    </w:p>
    <w:p w:rsidR="00E93EFA" w:rsidRPr="00902157" w:rsidRDefault="00E93EFA" w:rsidP="00DC7A2F">
      <w:pPr>
        <w:ind w:left="-15" w:right="183" w:firstLine="724"/>
        <w:jc w:val="both"/>
      </w:pPr>
      <w:r w:rsidRPr="00902157">
        <w:t xml:space="preserve">Юридична особа чи фізична особа </w:t>
      </w:r>
      <w:r w:rsidR="00C42D41">
        <w:t>–</w:t>
      </w:r>
      <w:r w:rsidRPr="00902157">
        <w:t xml:space="preserve"> підприємець може самостійно обрати спрощену систему оподаткування, якщо така особа відповідає </w:t>
      </w:r>
      <w:r w:rsidR="00C42D41">
        <w:t xml:space="preserve">вимогам, встановленим главою 1 </w:t>
      </w:r>
      <w:r w:rsidR="00C42D41">
        <w:rPr>
          <w:lang w:val="uk-UA"/>
        </w:rPr>
        <w:t>«</w:t>
      </w:r>
      <w:r w:rsidRPr="00902157">
        <w:t>Спрощена система оподаткування, обліку та звітності</w:t>
      </w:r>
      <w:r w:rsidR="00C42D41">
        <w:rPr>
          <w:lang w:val="uk-UA"/>
        </w:rPr>
        <w:t>»</w:t>
      </w:r>
      <w:r w:rsidR="00C42D41">
        <w:t xml:space="preserve"> розділу ХІ</w:t>
      </w:r>
      <w:r w:rsidR="00C42D41">
        <w:rPr>
          <w:lang w:val="en-US"/>
        </w:rPr>
        <w:t>V</w:t>
      </w:r>
      <w:r w:rsidRPr="00902157">
        <w:t xml:space="preserve"> Податкового кодексу України, та реєструється платником єдиного податку в порядку, визначеному цією главою. </w:t>
      </w:r>
    </w:p>
    <w:p w:rsidR="00E93EFA" w:rsidRPr="00902157" w:rsidRDefault="00E93EFA" w:rsidP="00DC7A2F">
      <w:pPr>
        <w:ind w:left="-15" w:right="183" w:firstLine="724"/>
        <w:jc w:val="both"/>
      </w:pPr>
      <w:r w:rsidRPr="00902157">
        <w:t xml:space="preserve">Суб'єкти господарювання, які застосовують спрощену систему оподаткування, обліку та звітності, поділяються на такі групи платників єдиного податку: </w:t>
      </w:r>
    </w:p>
    <w:p w:rsidR="00E93EFA" w:rsidRPr="00902157" w:rsidRDefault="00E93EFA" w:rsidP="00DC7A2F">
      <w:pPr>
        <w:numPr>
          <w:ilvl w:val="0"/>
          <w:numId w:val="6"/>
        </w:numPr>
        <w:spacing w:after="13" w:line="267" w:lineRule="auto"/>
        <w:ind w:right="183" w:firstLine="724"/>
        <w:jc w:val="both"/>
      </w:pPr>
      <w:r w:rsidRPr="00C42D41">
        <w:rPr>
          <w:b/>
        </w:rPr>
        <w:t>перша група -</w:t>
      </w:r>
      <w:r w:rsidRPr="00902157">
        <w:t xml:space="preserve"> фізичні особи </w:t>
      </w:r>
      <w:r w:rsidR="00C42D41">
        <w:t>–</w:t>
      </w:r>
      <w:r w:rsidRPr="00902157">
        <w:t xml:space="preserve"> підприємці, які не використовують працю найманих осіб, здійснюють виключно роздрібний продаж товарів з торговельних місць на ринках та/або провадять господарську діяльність з надання побутових послуг населенню і обсяг доходу яких протягом календарного року не перевищує 300 000,00 гривень; </w:t>
      </w:r>
    </w:p>
    <w:p w:rsidR="00E12A55" w:rsidRPr="00E12A55" w:rsidRDefault="00E93EFA" w:rsidP="00DC7A2F">
      <w:pPr>
        <w:numPr>
          <w:ilvl w:val="0"/>
          <w:numId w:val="6"/>
        </w:numPr>
        <w:spacing w:after="4" w:line="259" w:lineRule="auto"/>
        <w:ind w:right="187" w:firstLine="724"/>
        <w:jc w:val="both"/>
      </w:pPr>
      <w:r w:rsidRPr="00E12A55">
        <w:rPr>
          <w:b/>
        </w:rPr>
        <w:t>друга група</w:t>
      </w:r>
      <w:r w:rsidRPr="00902157">
        <w:t xml:space="preserve"> - фізичні особи </w:t>
      </w:r>
      <w:r w:rsidR="00C42D41">
        <w:t>–</w:t>
      </w:r>
      <w:r w:rsidRPr="00902157">
        <w:t xml:space="preserve"> підприємці, які здійснюють господарську діяльність з надання послуг, у тому числі побутових, платникам єдиного податку та/або населенню, виробництво та/або продаж товарів, діяльність у сфері ресторанного господарства, за умови, що протягом календарного року відповідають сукупності таких критеріїв: </w:t>
      </w:r>
    </w:p>
    <w:p w:rsidR="00E12A55" w:rsidRDefault="00E12A55" w:rsidP="00DC7A2F">
      <w:pPr>
        <w:spacing w:after="4" w:line="259" w:lineRule="auto"/>
        <w:ind w:left="566" w:right="187" w:firstLine="724"/>
        <w:jc w:val="both"/>
        <w:rPr>
          <w:lang w:val="uk-UA"/>
        </w:rPr>
      </w:pPr>
      <w:r w:rsidRPr="00E12A55">
        <w:t>-</w:t>
      </w:r>
      <w:r>
        <w:rPr>
          <w:lang w:val="uk-UA"/>
        </w:rPr>
        <w:t xml:space="preserve"> </w:t>
      </w:r>
      <w:r w:rsidR="00E93EFA" w:rsidRPr="00902157">
        <w:t xml:space="preserve">не використовують працю найманих осіб або кількість осіб, які перебувають з ними у трудових відносинах, одночасно не перевищує 10 осіб; </w:t>
      </w:r>
    </w:p>
    <w:p w:rsidR="00E93EFA" w:rsidRPr="00902157" w:rsidRDefault="00E12A55" w:rsidP="00DC7A2F">
      <w:pPr>
        <w:spacing w:after="4" w:line="259" w:lineRule="auto"/>
        <w:ind w:left="566" w:right="187" w:firstLine="724"/>
        <w:jc w:val="both"/>
      </w:pPr>
      <w:r>
        <w:rPr>
          <w:lang w:val="uk-UA"/>
        </w:rPr>
        <w:t xml:space="preserve">- </w:t>
      </w:r>
      <w:r w:rsidR="00E93EFA" w:rsidRPr="00902157">
        <w:t>обсяг</w:t>
      </w:r>
      <w:r w:rsidR="00796549">
        <w:t xml:space="preserve"> доходу не перевищує 1 500 00</w:t>
      </w:r>
      <w:r w:rsidR="00796549">
        <w:rPr>
          <w:lang w:val="uk-UA"/>
        </w:rPr>
        <w:t>0</w:t>
      </w:r>
      <w:r w:rsidR="00E93EFA" w:rsidRPr="00902157">
        <w:t xml:space="preserve"> гривень. </w:t>
      </w:r>
    </w:p>
    <w:p w:rsidR="00E93EFA" w:rsidRPr="00902157" w:rsidRDefault="00E93EFA" w:rsidP="00DC7A2F">
      <w:pPr>
        <w:ind w:left="-15" w:right="183" w:firstLine="724"/>
        <w:jc w:val="both"/>
      </w:pPr>
      <w:r w:rsidRPr="00902157">
        <w:t xml:space="preserve">Дія цього підпункту не поширюється на фізичних осіб </w:t>
      </w:r>
      <w:r w:rsidR="00E12A55">
        <w:t>–</w:t>
      </w:r>
      <w:r w:rsidRPr="00902157">
        <w:t xml:space="preserve"> підприємців, які надають посередницькі послуги з купівлі, продажу, оренди та оцінювання нерухомого майна (група 70.31 КВЕД ДК 009:2005), а також здійснюють діяльність з виробництва, постачання, продажу (реалізації) ювелірних та побутових виробів з дорогоцінних металів, дорогоцінного каміння, дорогоцінного каміння органогенного утворення та напівдорогоцінного каміння. Такі фізичні особи </w:t>
      </w:r>
      <w:r w:rsidR="00E12A55">
        <w:t>–</w:t>
      </w:r>
      <w:r w:rsidRPr="00902157">
        <w:t xml:space="preserve"> підприємці належать виключно до </w:t>
      </w:r>
      <w:r w:rsidRPr="00E12A55">
        <w:rPr>
          <w:b/>
        </w:rPr>
        <w:t>третьої групи</w:t>
      </w:r>
      <w:r w:rsidRPr="00902157">
        <w:t xml:space="preserve"> платників єдиного податку, якщо відповідають вимогам, встановленим для такої групи; </w:t>
      </w:r>
    </w:p>
    <w:p w:rsidR="00E93EFA" w:rsidRPr="00902157" w:rsidRDefault="00E93EFA" w:rsidP="00DC7A2F">
      <w:pPr>
        <w:numPr>
          <w:ilvl w:val="0"/>
          <w:numId w:val="6"/>
        </w:numPr>
        <w:spacing w:after="13" w:line="267" w:lineRule="auto"/>
        <w:ind w:right="183" w:firstLine="724"/>
        <w:jc w:val="both"/>
      </w:pPr>
      <w:r w:rsidRPr="00E12A55">
        <w:rPr>
          <w:b/>
        </w:rPr>
        <w:t>третя група</w:t>
      </w:r>
      <w:r w:rsidRPr="00902157">
        <w:t xml:space="preserve"> - фізичні особи </w:t>
      </w:r>
      <w:r w:rsidR="00E12A55">
        <w:t>–</w:t>
      </w:r>
      <w:r w:rsidRPr="00902157">
        <w:t xml:space="preserve"> підприємці, які не використовують працю найманих осіб або кількість осіб, які перебувають з ними у трудових відносинах, не обмежена та юридичні особи </w:t>
      </w:r>
      <w:r w:rsidR="00E12A55">
        <w:t>–</w:t>
      </w:r>
      <w:r w:rsidRPr="00902157">
        <w:t xml:space="preserve"> суб’єкти господарювання будь-якої організаційно-правової форми, у яких протягом календарного року обсяг</w:t>
      </w:r>
      <w:r w:rsidR="00796549">
        <w:t xml:space="preserve"> доходу не перевищує 5 000 000</w:t>
      </w:r>
      <w:r w:rsidRPr="00902157">
        <w:t xml:space="preserve"> гривень; </w:t>
      </w:r>
    </w:p>
    <w:p w:rsidR="00E93EFA" w:rsidRPr="00902157" w:rsidRDefault="00E93EFA" w:rsidP="00DC7A2F">
      <w:pPr>
        <w:numPr>
          <w:ilvl w:val="0"/>
          <w:numId w:val="6"/>
        </w:numPr>
        <w:spacing w:after="13" w:line="267" w:lineRule="auto"/>
        <w:ind w:right="183" w:firstLine="724"/>
        <w:jc w:val="both"/>
      </w:pPr>
      <w:r w:rsidRPr="00E12A55">
        <w:rPr>
          <w:b/>
        </w:rPr>
        <w:lastRenderedPageBreak/>
        <w:t>четверта група</w:t>
      </w:r>
      <w:r w:rsidRPr="00902157">
        <w:t xml:space="preserve"> </w:t>
      </w:r>
      <w:r w:rsidR="00E12A55">
        <w:t>–</w:t>
      </w:r>
      <w:r w:rsidRPr="00902157">
        <w:t xml:space="preserve"> сільськогосподарські товаровиробники, у яких частка сільськогосподарського товаровиробництва за попередній податковий (звітний) рік дорівнює або перевищує 75 відсотків. </w:t>
      </w:r>
    </w:p>
    <w:p w:rsidR="00E93EFA" w:rsidRPr="00E12A55" w:rsidRDefault="00E93EFA" w:rsidP="00DC7A2F">
      <w:pPr>
        <w:ind w:left="461" w:right="183" w:firstLine="724"/>
        <w:jc w:val="both"/>
        <w:rPr>
          <w:b/>
        </w:rPr>
      </w:pPr>
      <w:r w:rsidRPr="00E12A55">
        <w:rPr>
          <w:b/>
        </w:rPr>
        <w:t xml:space="preserve">Не можуть бути платниками єдиного податку першої - третьої груп: </w:t>
      </w:r>
    </w:p>
    <w:p w:rsidR="00E93EFA" w:rsidRPr="00902157" w:rsidRDefault="00E93EFA" w:rsidP="00DC7A2F">
      <w:pPr>
        <w:ind w:left="-15" w:right="183" w:firstLine="724"/>
        <w:jc w:val="both"/>
      </w:pPr>
      <w:r w:rsidRPr="00902157">
        <w:t xml:space="preserve">- суб'єкти господарювання (юридичні особи та фізичні особи </w:t>
      </w:r>
      <w:r w:rsidR="00E12A55">
        <w:t>–</w:t>
      </w:r>
      <w:r w:rsidRPr="00902157">
        <w:t xml:space="preserve"> підприємці), які здійснюють: </w:t>
      </w:r>
    </w:p>
    <w:p w:rsidR="00E93EFA" w:rsidRPr="00902157" w:rsidRDefault="00E93EFA" w:rsidP="00DC7A2F">
      <w:pPr>
        <w:numPr>
          <w:ilvl w:val="0"/>
          <w:numId w:val="7"/>
        </w:numPr>
        <w:spacing w:after="13" w:line="267" w:lineRule="auto"/>
        <w:ind w:right="183" w:firstLine="724"/>
        <w:jc w:val="both"/>
      </w:pPr>
      <w:r w:rsidRPr="00902157">
        <w:t xml:space="preserve">діяльність з організації, проведення азартних ігор, лотерей (крім розповсюдження лотерей), парі (букмекерське парі, парі тоталізатора); </w:t>
      </w:r>
    </w:p>
    <w:p w:rsidR="00E93EFA" w:rsidRPr="00902157" w:rsidRDefault="00E93EFA" w:rsidP="00DC7A2F">
      <w:pPr>
        <w:numPr>
          <w:ilvl w:val="0"/>
          <w:numId w:val="7"/>
        </w:numPr>
        <w:spacing w:after="13" w:line="267" w:lineRule="auto"/>
        <w:ind w:right="183" w:firstLine="724"/>
        <w:jc w:val="both"/>
      </w:pPr>
      <w:r w:rsidRPr="00902157">
        <w:t xml:space="preserve">обмін іноземної валюти; </w:t>
      </w:r>
    </w:p>
    <w:p w:rsidR="00E93EFA" w:rsidRPr="00902157" w:rsidRDefault="00E93EFA" w:rsidP="00DC7A2F">
      <w:pPr>
        <w:numPr>
          <w:ilvl w:val="0"/>
          <w:numId w:val="7"/>
        </w:numPr>
        <w:spacing w:after="13" w:line="267" w:lineRule="auto"/>
        <w:ind w:right="183" w:firstLine="724"/>
        <w:jc w:val="both"/>
      </w:pPr>
      <w:r w:rsidRPr="00902157">
        <w:t xml:space="preserve">виробництво, експорт, імпорт, продаж підакцизних товарів (крім роздрібного продажу паливно-мастильних матеріалів в ємностях до 20 літрів та діяльності фізичних осіб, пов'язаної з роздрібним продажем пива та столових вин); </w:t>
      </w:r>
    </w:p>
    <w:p w:rsidR="00E93EFA" w:rsidRPr="00902157" w:rsidRDefault="00E93EFA" w:rsidP="00DC7A2F">
      <w:pPr>
        <w:numPr>
          <w:ilvl w:val="0"/>
          <w:numId w:val="7"/>
        </w:numPr>
        <w:spacing w:after="13" w:line="267" w:lineRule="auto"/>
        <w:ind w:right="183" w:firstLine="724"/>
        <w:jc w:val="both"/>
      </w:pPr>
      <w:r w:rsidRPr="00902157">
        <w:t xml:space="preserve">видобуток, виробництво, реалізацію дорогоцінних металів і дорогоцінного каміння, у тому числі органогенного утворення (крім виробництва, постачання, продажу (реалізації) ювелірних та побутових виробів з дорогоцінних металів, дорогоцінного каміння, дорогоцінного каміння органогенного утворення та напівдорогоцінного каміння); </w:t>
      </w:r>
    </w:p>
    <w:p w:rsidR="00E93EFA" w:rsidRPr="00902157" w:rsidRDefault="00E93EFA" w:rsidP="00DC7A2F">
      <w:pPr>
        <w:numPr>
          <w:ilvl w:val="0"/>
          <w:numId w:val="7"/>
        </w:numPr>
        <w:spacing w:after="13" w:line="267" w:lineRule="auto"/>
        <w:ind w:right="183" w:firstLine="724"/>
        <w:jc w:val="both"/>
      </w:pPr>
      <w:r w:rsidRPr="00902157">
        <w:t xml:space="preserve">видобуток, реалізацію корисних копалин, крім реалізації корисних копалин місцевого значення; </w:t>
      </w:r>
    </w:p>
    <w:p w:rsidR="00E93EFA" w:rsidRPr="00E12A55" w:rsidRDefault="00E93EFA" w:rsidP="00DC7A2F">
      <w:pPr>
        <w:numPr>
          <w:ilvl w:val="0"/>
          <w:numId w:val="7"/>
        </w:numPr>
        <w:spacing w:after="13" w:line="267" w:lineRule="auto"/>
        <w:ind w:left="-5" w:right="183" w:firstLine="724"/>
        <w:jc w:val="both"/>
      </w:pPr>
      <w:r w:rsidRPr="00E12A55">
        <w:t>діяльність у сфері фінансового посередництва, крім діяльності у сфері страхування, яка здійснюється страховими агентами, визначеними</w:t>
      </w:r>
      <w:hyperlink r:id="rId19">
        <w:r w:rsidRPr="00E12A55">
          <w:t xml:space="preserve"> </w:t>
        </w:r>
      </w:hyperlink>
      <w:hyperlink r:id="rId20">
        <w:r w:rsidRPr="00E12A55">
          <w:t>Законом</w:t>
        </w:r>
      </w:hyperlink>
      <w:hyperlink r:id="rId21">
        <w:r w:rsidRPr="00E12A55">
          <w:t xml:space="preserve"> </w:t>
        </w:r>
      </w:hyperlink>
      <w:hyperlink r:id="rId22">
        <w:r w:rsidRPr="00E12A55">
          <w:t>України</w:t>
        </w:r>
      </w:hyperlink>
      <w:hyperlink r:id="rId23">
        <w:r w:rsidRPr="00E12A55">
          <w:t xml:space="preserve"> </w:t>
        </w:r>
      </w:hyperlink>
      <w:hyperlink r:id="rId24">
        <w:r w:rsidR="00E12A55" w:rsidRPr="00E12A55">
          <w:rPr>
            <w:lang w:val="uk-UA"/>
          </w:rPr>
          <w:t>«</w:t>
        </w:r>
        <w:r w:rsidRPr="00E12A55">
          <w:t>Про</w:t>
        </w:r>
      </w:hyperlink>
      <w:hyperlink r:id="rId25">
        <w:r w:rsidRPr="00E12A55">
          <w:t xml:space="preserve"> </w:t>
        </w:r>
      </w:hyperlink>
      <w:hyperlink r:id="rId26">
        <w:r w:rsidRPr="00E12A55">
          <w:t>страхування</w:t>
        </w:r>
      </w:hyperlink>
      <w:r w:rsidR="00E12A55" w:rsidRPr="00E12A55">
        <w:rPr>
          <w:lang w:val="uk-UA"/>
        </w:rPr>
        <w:t>»</w:t>
      </w:r>
      <w:hyperlink r:id="rId27">
        <w:r w:rsidRPr="00E12A55">
          <w:t>,</w:t>
        </w:r>
      </w:hyperlink>
      <w:r w:rsidRPr="00E12A55">
        <w:t xml:space="preserve"> сюрвейєрами, аварійними комісарами та аджастерами, визначеними</w:t>
      </w:r>
      <w:hyperlink r:id="rId28" w:anchor="n2502">
        <w:r w:rsidRPr="00E12A55">
          <w:t xml:space="preserve"> </w:t>
        </w:r>
      </w:hyperlink>
      <w:hyperlink r:id="rId29" w:anchor="n2502">
        <w:r w:rsidRPr="00E12A55">
          <w:t>розділом</w:t>
        </w:r>
      </w:hyperlink>
      <w:hyperlink r:id="rId30" w:anchor="n2502">
        <w:r w:rsidRPr="00E12A55">
          <w:t xml:space="preserve"> </w:t>
        </w:r>
      </w:hyperlink>
      <w:hyperlink r:id="rId31" w:anchor="n2502">
        <w:r w:rsidRPr="00E12A55">
          <w:t>III</w:t>
        </w:r>
      </w:hyperlink>
      <w:hyperlink r:id="rId32" w:anchor="n2502">
        <w:r w:rsidRPr="00E12A55">
          <w:t xml:space="preserve"> </w:t>
        </w:r>
      </w:hyperlink>
      <w:r w:rsidRPr="00E12A55">
        <w:t xml:space="preserve">Податкового  Кодексу України; </w:t>
      </w:r>
    </w:p>
    <w:p w:rsidR="00E93EFA" w:rsidRPr="00E12A55" w:rsidRDefault="00E93EFA" w:rsidP="00DC7A2F">
      <w:pPr>
        <w:numPr>
          <w:ilvl w:val="0"/>
          <w:numId w:val="8"/>
        </w:numPr>
        <w:spacing w:after="13" w:line="267" w:lineRule="auto"/>
        <w:ind w:right="183" w:firstLine="724"/>
        <w:jc w:val="both"/>
      </w:pPr>
      <w:r w:rsidRPr="00E12A55">
        <w:t xml:space="preserve">діяльність з управління підприємствами; </w:t>
      </w:r>
    </w:p>
    <w:p w:rsidR="00E93EFA" w:rsidRPr="00902157" w:rsidRDefault="00E93EFA" w:rsidP="00DC7A2F">
      <w:pPr>
        <w:numPr>
          <w:ilvl w:val="0"/>
          <w:numId w:val="8"/>
        </w:numPr>
        <w:spacing w:after="13" w:line="267" w:lineRule="auto"/>
        <w:ind w:right="183" w:firstLine="724"/>
        <w:jc w:val="both"/>
      </w:pPr>
      <w:r w:rsidRPr="00902157">
        <w:t xml:space="preserve">діяльність з надання послуг пошти (крім кур'єрської діяльності) та зв'язку (крім діяльності, що не підлягає ліцензуванню); </w:t>
      </w:r>
    </w:p>
    <w:p w:rsidR="00E93EFA" w:rsidRPr="00902157" w:rsidRDefault="00E93EFA" w:rsidP="00DC7A2F">
      <w:pPr>
        <w:numPr>
          <w:ilvl w:val="0"/>
          <w:numId w:val="8"/>
        </w:numPr>
        <w:spacing w:after="13" w:line="267" w:lineRule="auto"/>
        <w:ind w:right="183" w:firstLine="724"/>
        <w:jc w:val="both"/>
      </w:pPr>
      <w:r w:rsidRPr="00902157">
        <w:t xml:space="preserve">діяльність з продажу предметів мистецтва та антикваріату, діяльність з організації торгів (аукціонів) виробами мистецтва, предметами колекціонування або антикваріату; </w:t>
      </w:r>
    </w:p>
    <w:p w:rsidR="00E93EFA" w:rsidRPr="00902157" w:rsidRDefault="00E93EFA" w:rsidP="00DC7A2F">
      <w:pPr>
        <w:numPr>
          <w:ilvl w:val="0"/>
          <w:numId w:val="8"/>
        </w:numPr>
        <w:spacing w:after="13" w:line="267" w:lineRule="auto"/>
        <w:ind w:right="183" w:firstLine="724"/>
        <w:jc w:val="both"/>
      </w:pPr>
      <w:r w:rsidRPr="00902157">
        <w:t xml:space="preserve">діяльність з організації, проведення гастрольних заходів; </w:t>
      </w:r>
    </w:p>
    <w:p w:rsidR="00E93EFA" w:rsidRPr="00902157" w:rsidRDefault="00E93EFA" w:rsidP="00DC7A2F">
      <w:pPr>
        <w:numPr>
          <w:ilvl w:val="0"/>
          <w:numId w:val="9"/>
        </w:numPr>
        <w:spacing w:after="13" w:line="267" w:lineRule="auto"/>
        <w:ind w:right="183" w:firstLine="724"/>
        <w:jc w:val="both"/>
      </w:pPr>
      <w:r w:rsidRPr="00902157">
        <w:t xml:space="preserve">фізичні особи </w:t>
      </w:r>
      <w:r w:rsidR="00DC7A2F">
        <w:t>–</w:t>
      </w:r>
      <w:r w:rsidRPr="00902157">
        <w:t xml:space="preserve"> підприємці, які здійснюють технічні випробування та дослідження (група 74.3 КВЕД ДК 009:2005), діяльність у сфері аудиту; </w:t>
      </w:r>
    </w:p>
    <w:p w:rsidR="00E93EFA" w:rsidRPr="00902157" w:rsidRDefault="00E93EFA" w:rsidP="00DC7A2F">
      <w:pPr>
        <w:numPr>
          <w:ilvl w:val="0"/>
          <w:numId w:val="9"/>
        </w:numPr>
        <w:spacing w:after="13" w:line="267" w:lineRule="auto"/>
        <w:ind w:right="183" w:firstLine="724"/>
        <w:jc w:val="both"/>
      </w:pPr>
      <w:r w:rsidRPr="00902157">
        <w:t xml:space="preserve">фізичні особи </w:t>
      </w:r>
      <w:r w:rsidR="00DC7A2F">
        <w:t>–</w:t>
      </w:r>
      <w:r w:rsidRPr="00902157">
        <w:t xml:space="preserve"> підприємці, які надають в оренду земельні ділянки, загальна площа яких перевищує 0,2 гектара, житлові приміщення та/або їх частини, загальна площа яких перевищує 100 квадратних метрів, нежитлові приміщення (споруди, будівлі) та/або їх частини, загальна площа яких перевищує 300 квадратних метрів; </w:t>
      </w:r>
    </w:p>
    <w:p w:rsidR="00E93EFA" w:rsidRPr="00902157" w:rsidRDefault="00E93EFA" w:rsidP="00DC7A2F">
      <w:pPr>
        <w:numPr>
          <w:ilvl w:val="0"/>
          <w:numId w:val="9"/>
        </w:numPr>
        <w:spacing w:after="13" w:line="267" w:lineRule="auto"/>
        <w:ind w:right="183" w:firstLine="724"/>
        <w:jc w:val="both"/>
      </w:pPr>
      <w:r w:rsidRPr="00902157">
        <w:t xml:space="preserve">страхові (перестрахові) брокери, банки, кредитні спілки, ломбарди, лізингові компанії, довірчі товариства, страхові компанії, установи накопичувального пенсійного забезпечення, інвестиційні фонди і компанії, інші фінансові установи, визначені законом; реєстратори цінних паперів; </w:t>
      </w:r>
    </w:p>
    <w:p w:rsidR="00E93EFA" w:rsidRPr="00902157" w:rsidRDefault="00E93EFA" w:rsidP="00DC7A2F">
      <w:pPr>
        <w:numPr>
          <w:ilvl w:val="0"/>
          <w:numId w:val="9"/>
        </w:numPr>
        <w:spacing w:after="13" w:line="267" w:lineRule="auto"/>
        <w:ind w:left="-5" w:right="183" w:firstLine="724"/>
        <w:jc w:val="both"/>
      </w:pPr>
      <w:r w:rsidRPr="00902157">
        <w:t xml:space="preserve">суб'єкти господарювання, у статутному капіталі яких сукупність часток, що належать юридичним особам, які не є платниками єдиного податку, дорівнює або перевищує 25 відсотків; </w:t>
      </w:r>
    </w:p>
    <w:p w:rsidR="00E93EFA" w:rsidRPr="00902157" w:rsidRDefault="00E93EFA" w:rsidP="00DC7A2F">
      <w:pPr>
        <w:numPr>
          <w:ilvl w:val="0"/>
          <w:numId w:val="9"/>
        </w:numPr>
        <w:spacing w:after="13" w:line="267" w:lineRule="auto"/>
        <w:ind w:right="183" w:firstLine="724"/>
        <w:jc w:val="both"/>
      </w:pPr>
      <w:r w:rsidRPr="00902157">
        <w:t xml:space="preserve">представництва, філії, відділення та інші відокремлені підрозділи юридичної особи, яка не є платником єдиного податку; </w:t>
      </w:r>
    </w:p>
    <w:p w:rsidR="00E93EFA" w:rsidRPr="00902157" w:rsidRDefault="00E93EFA" w:rsidP="00DC7A2F">
      <w:pPr>
        <w:numPr>
          <w:ilvl w:val="0"/>
          <w:numId w:val="9"/>
        </w:numPr>
        <w:spacing w:after="13" w:line="267" w:lineRule="auto"/>
        <w:ind w:right="183" w:firstLine="724"/>
        <w:jc w:val="both"/>
      </w:pPr>
      <w:r w:rsidRPr="00902157">
        <w:t xml:space="preserve">фізичні та юридичні особи </w:t>
      </w:r>
      <w:r w:rsidR="00DC7A2F">
        <w:t>–</w:t>
      </w:r>
      <w:r w:rsidRPr="00902157">
        <w:t xml:space="preserve"> нерезиденти; </w:t>
      </w:r>
    </w:p>
    <w:p w:rsidR="00E93EFA" w:rsidRPr="00902157" w:rsidRDefault="00E93EFA" w:rsidP="00DC7A2F">
      <w:pPr>
        <w:numPr>
          <w:ilvl w:val="0"/>
          <w:numId w:val="9"/>
        </w:numPr>
        <w:spacing w:after="13" w:line="267" w:lineRule="auto"/>
        <w:ind w:right="183" w:firstLine="724"/>
        <w:jc w:val="both"/>
      </w:pPr>
      <w:r w:rsidRPr="00902157">
        <w:lastRenderedPageBreak/>
        <w:t xml:space="preserve">платники податків, які на день подання заяви про реєстрацію платником єдиного податку мають податковий борг, крім безнадійного податкового боргу, що виник внаслідок дії обставин непереборної сили (форс-мажорних обставин). </w:t>
      </w:r>
    </w:p>
    <w:p w:rsidR="00E93EFA" w:rsidRPr="00902157" w:rsidRDefault="00E93EFA" w:rsidP="00DC7A2F">
      <w:pPr>
        <w:ind w:left="461" w:right="183" w:firstLine="724"/>
        <w:jc w:val="both"/>
      </w:pPr>
      <w:r w:rsidRPr="00902157">
        <w:t xml:space="preserve">Не можуть бути платниками єдиного податку четвертої групи: </w:t>
      </w:r>
    </w:p>
    <w:p w:rsidR="00E93EFA" w:rsidRPr="00902157" w:rsidRDefault="00E93EFA" w:rsidP="00DC7A2F">
      <w:pPr>
        <w:numPr>
          <w:ilvl w:val="0"/>
          <w:numId w:val="9"/>
        </w:numPr>
        <w:spacing w:after="13" w:line="267" w:lineRule="auto"/>
        <w:ind w:right="183" w:firstLine="724"/>
        <w:jc w:val="both"/>
      </w:pPr>
      <w:r w:rsidRPr="00902157">
        <w:t xml:space="preserve">суб’єкти господарювання, у яких понад 50 відсотків доходу, отриманого від продажу сільськогосподарської продукції власного виробництва та продуктів її переробки, становить дохід від реалізації декоративних рослин (за винятком зрізаних квітів, вирощених на угіддях, які належать сільськогосподарському товаровиробнику на праві власності або надані йому в користування, та продуктів їх переробки), диких тварин і птахів, хутряних виробів і хутра (крім хутрової сировини); </w:t>
      </w:r>
    </w:p>
    <w:p w:rsidR="00E93EFA" w:rsidRPr="00902157" w:rsidRDefault="00E93EFA" w:rsidP="00DC7A2F">
      <w:pPr>
        <w:numPr>
          <w:ilvl w:val="0"/>
          <w:numId w:val="9"/>
        </w:numPr>
        <w:spacing w:after="13" w:line="267" w:lineRule="auto"/>
        <w:ind w:right="183" w:firstLine="724"/>
        <w:jc w:val="both"/>
      </w:pPr>
      <w:r w:rsidRPr="00902157">
        <w:t xml:space="preserve">суб’єкти господарювання, що провадять діяльність з виробництва підакцизних товарів, крім виноматеріалів виноградних (коди </w:t>
      </w:r>
      <w:r w:rsidRPr="00DC7A2F">
        <w:t>згідно з</w:t>
      </w:r>
      <w:hyperlink r:id="rId33" w:anchor="n491">
        <w:r w:rsidRPr="00DC7A2F">
          <w:t xml:space="preserve"> </w:t>
        </w:r>
      </w:hyperlink>
      <w:hyperlink r:id="rId34" w:anchor="n491">
        <w:r w:rsidRPr="00DC7A2F">
          <w:t>УКТ</w:t>
        </w:r>
      </w:hyperlink>
      <w:hyperlink r:id="rId35" w:anchor="n491">
        <w:r w:rsidRPr="00DC7A2F">
          <w:t xml:space="preserve"> </w:t>
        </w:r>
      </w:hyperlink>
      <w:hyperlink r:id="rId36" w:anchor="n491">
        <w:r w:rsidRPr="00DC7A2F">
          <w:t>ЗЕД</w:t>
        </w:r>
      </w:hyperlink>
      <w:hyperlink r:id="rId37" w:anchor="n491">
        <w:r w:rsidRPr="00DC7A2F">
          <w:t xml:space="preserve"> </w:t>
        </w:r>
      </w:hyperlink>
      <w:r w:rsidRPr="00DC7A2F">
        <w:t>2204</w:t>
      </w:r>
      <w:r w:rsidRPr="00902157">
        <w:t xml:space="preserve"> 29 - 2204 30), вироблених на підприємствах первинного виноробства для підприємств вторинного виноробства, які використовують такі виноматеріали для виробництва готової продукції, а також крім електричної енергії, виробленої кваліфікованими когенераційними установками та/або з відновлюваних джерел енергії (за умови, що дохід від реалізації такої енергії не перевищує 25 відсотків доходу від реалізації продукції (товарів, робіт, послуг)  такого суб’єкта господарювання; </w:t>
      </w:r>
    </w:p>
    <w:p w:rsidR="00E93EFA" w:rsidRPr="00902157" w:rsidRDefault="00E93EFA" w:rsidP="00DC7A2F">
      <w:pPr>
        <w:numPr>
          <w:ilvl w:val="0"/>
          <w:numId w:val="9"/>
        </w:numPr>
        <w:spacing w:after="13" w:line="267" w:lineRule="auto"/>
        <w:ind w:right="183" w:firstLine="724"/>
        <w:jc w:val="both"/>
      </w:pPr>
      <w:r w:rsidRPr="00902157">
        <w:t xml:space="preserve">суб’єкт господарювання, який станом на 1 січня базового (звітного) року має податковий борг, за винятком безнадійного податкового боргу, який виник внаслідок дії обставин непереборної сили (форс-мажорних обставин). </w:t>
      </w:r>
    </w:p>
    <w:p w:rsidR="00E93EFA" w:rsidRPr="00902157" w:rsidRDefault="00E93EFA" w:rsidP="00DC7A2F">
      <w:pPr>
        <w:spacing w:line="259" w:lineRule="auto"/>
        <w:ind w:left="451" w:firstLine="724"/>
        <w:jc w:val="both"/>
      </w:pPr>
      <w:r w:rsidRPr="00902157">
        <w:t xml:space="preserve"> </w:t>
      </w:r>
    </w:p>
    <w:p w:rsidR="00E93EFA" w:rsidRPr="00902157" w:rsidRDefault="00E93EFA" w:rsidP="00DC7A2F">
      <w:pPr>
        <w:ind w:left="-15" w:right="183" w:firstLine="724"/>
        <w:jc w:val="both"/>
      </w:pPr>
      <w:r w:rsidRPr="00902157">
        <w:t xml:space="preserve">Для цілей цієї глави під побутовими послугами населенню, які надаються першою та другою групами платників єдиного податку, розуміються такі види послуг: </w:t>
      </w:r>
    </w:p>
    <w:p w:rsidR="00E93EFA" w:rsidRPr="00902157" w:rsidRDefault="00E93EFA" w:rsidP="00DC7A2F">
      <w:pPr>
        <w:numPr>
          <w:ilvl w:val="0"/>
          <w:numId w:val="10"/>
        </w:numPr>
        <w:spacing w:after="13" w:line="267" w:lineRule="auto"/>
        <w:ind w:right="183" w:firstLine="724"/>
        <w:jc w:val="both"/>
      </w:pPr>
      <w:r w:rsidRPr="00902157">
        <w:t xml:space="preserve">виготовлення взуття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послуги з ремонту взуття; </w:t>
      </w:r>
    </w:p>
    <w:p w:rsidR="00E93EFA" w:rsidRPr="00902157" w:rsidRDefault="00E93EFA" w:rsidP="00DC7A2F">
      <w:pPr>
        <w:numPr>
          <w:ilvl w:val="0"/>
          <w:numId w:val="10"/>
        </w:numPr>
        <w:spacing w:after="13" w:line="267" w:lineRule="auto"/>
        <w:ind w:right="183" w:firstLine="724"/>
        <w:jc w:val="both"/>
      </w:pPr>
      <w:r w:rsidRPr="00902157">
        <w:t xml:space="preserve">виготовлення швейних виробів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виготовлення виробів із шкіри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виготовлення виробів з хутра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виготовлення спіднього одягу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виготовлення текстильних виробів та текстильної галантереї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виготовлення головних уборів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додаткові послуги до виготовлення виробів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послуги з ремонту одягу та побутових текстильних виробів; </w:t>
      </w:r>
    </w:p>
    <w:p w:rsidR="00E93EFA" w:rsidRPr="00902157" w:rsidRDefault="00E93EFA" w:rsidP="00DC7A2F">
      <w:pPr>
        <w:numPr>
          <w:ilvl w:val="0"/>
          <w:numId w:val="10"/>
        </w:numPr>
        <w:spacing w:after="13" w:line="267" w:lineRule="auto"/>
        <w:ind w:right="183" w:firstLine="724"/>
        <w:jc w:val="both"/>
      </w:pPr>
      <w:r w:rsidRPr="00902157">
        <w:t xml:space="preserve">виготовлення та в'язання трикотажних виробів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послуги з ремонту трикотажних виробів; </w:t>
      </w:r>
    </w:p>
    <w:p w:rsidR="00E93EFA" w:rsidRPr="00902157" w:rsidRDefault="00E93EFA" w:rsidP="00DC7A2F">
      <w:pPr>
        <w:numPr>
          <w:ilvl w:val="0"/>
          <w:numId w:val="10"/>
        </w:numPr>
        <w:spacing w:after="13" w:line="267" w:lineRule="auto"/>
        <w:ind w:right="183" w:firstLine="724"/>
        <w:jc w:val="both"/>
      </w:pPr>
      <w:r w:rsidRPr="00902157">
        <w:t xml:space="preserve">виготовлення килимів та килимових виробів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послуги з ремонту та реставрації килимів та килимових виробів; </w:t>
      </w:r>
    </w:p>
    <w:p w:rsidR="00E93EFA" w:rsidRPr="00902157" w:rsidRDefault="00E93EFA" w:rsidP="00DC7A2F">
      <w:pPr>
        <w:numPr>
          <w:ilvl w:val="0"/>
          <w:numId w:val="10"/>
        </w:numPr>
        <w:spacing w:after="13" w:line="267" w:lineRule="auto"/>
        <w:ind w:right="183" w:firstLine="724"/>
        <w:jc w:val="both"/>
      </w:pPr>
      <w:r w:rsidRPr="00902157">
        <w:t xml:space="preserve">виготовлення шкіряних галантерейних та дорожніх виробів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послуги з ремонту шкіряних галантерейних та дорожніх виробів; </w:t>
      </w:r>
    </w:p>
    <w:p w:rsidR="00E93EFA" w:rsidRPr="00902157" w:rsidRDefault="00E93EFA" w:rsidP="00DC7A2F">
      <w:pPr>
        <w:numPr>
          <w:ilvl w:val="0"/>
          <w:numId w:val="10"/>
        </w:numPr>
        <w:spacing w:after="13" w:line="267" w:lineRule="auto"/>
        <w:ind w:right="183" w:firstLine="724"/>
        <w:jc w:val="both"/>
      </w:pPr>
      <w:r w:rsidRPr="00902157">
        <w:t xml:space="preserve">виготовлення меблів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послуги з ремонту, реставрації та поновлення меблів; </w:t>
      </w:r>
    </w:p>
    <w:p w:rsidR="00E93EFA" w:rsidRPr="00902157" w:rsidRDefault="00E93EFA" w:rsidP="00DC7A2F">
      <w:pPr>
        <w:numPr>
          <w:ilvl w:val="0"/>
          <w:numId w:val="10"/>
        </w:numPr>
        <w:spacing w:after="13" w:line="267" w:lineRule="auto"/>
        <w:ind w:right="183" w:firstLine="724"/>
        <w:jc w:val="both"/>
      </w:pPr>
      <w:r w:rsidRPr="00902157">
        <w:lastRenderedPageBreak/>
        <w:t xml:space="preserve">виготовлення теслярських та столярних виробів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технічне обслуговування та ремонт автомобілів, мотоциклів, моторолерів і мопедів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послуги з ремонту радіотелевізійної та іншої аудіо- і відеоапаратури; </w:t>
      </w:r>
    </w:p>
    <w:p w:rsidR="00E93EFA" w:rsidRPr="00902157" w:rsidRDefault="00E93EFA" w:rsidP="00DC7A2F">
      <w:pPr>
        <w:numPr>
          <w:ilvl w:val="0"/>
          <w:numId w:val="10"/>
        </w:numPr>
        <w:spacing w:after="13" w:line="267" w:lineRule="auto"/>
        <w:ind w:right="183" w:firstLine="724"/>
        <w:jc w:val="both"/>
      </w:pPr>
      <w:r w:rsidRPr="00902157">
        <w:t xml:space="preserve">послуги з ремонту електропобутової техніки та інших побутових приладів; </w:t>
      </w:r>
    </w:p>
    <w:p w:rsidR="00E93EFA" w:rsidRPr="00902157" w:rsidRDefault="00E93EFA" w:rsidP="00DC7A2F">
      <w:pPr>
        <w:numPr>
          <w:ilvl w:val="0"/>
          <w:numId w:val="10"/>
        </w:numPr>
        <w:spacing w:after="13" w:line="267" w:lineRule="auto"/>
        <w:ind w:right="183" w:firstLine="724"/>
        <w:jc w:val="both"/>
      </w:pPr>
      <w:r w:rsidRPr="00902157">
        <w:t xml:space="preserve">послуги з ремонту годинників; </w:t>
      </w:r>
    </w:p>
    <w:p w:rsidR="00E93EFA" w:rsidRPr="00902157" w:rsidRDefault="00E93EFA" w:rsidP="00DC7A2F">
      <w:pPr>
        <w:numPr>
          <w:ilvl w:val="0"/>
          <w:numId w:val="10"/>
        </w:numPr>
        <w:spacing w:after="13" w:line="267" w:lineRule="auto"/>
        <w:ind w:right="183" w:firstLine="724"/>
        <w:jc w:val="both"/>
      </w:pPr>
      <w:r w:rsidRPr="00902157">
        <w:t xml:space="preserve">послуги з ремонту велосипедів; </w:t>
      </w:r>
    </w:p>
    <w:p w:rsidR="00E93EFA" w:rsidRPr="00902157" w:rsidRDefault="00E93EFA" w:rsidP="00DC7A2F">
      <w:pPr>
        <w:numPr>
          <w:ilvl w:val="0"/>
          <w:numId w:val="10"/>
        </w:numPr>
        <w:spacing w:after="13" w:line="267" w:lineRule="auto"/>
        <w:ind w:right="183" w:firstLine="724"/>
        <w:jc w:val="both"/>
      </w:pPr>
      <w:r w:rsidRPr="00902157">
        <w:t xml:space="preserve">послуги з технічного обслуговування і ремонту музичних інструментів; </w:t>
      </w:r>
    </w:p>
    <w:p w:rsidR="00E93EFA" w:rsidRPr="00902157" w:rsidRDefault="00E93EFA" w:rsidP="00DC7A2F">
      <w:pPr>
        <w:numPr>
          <w:ilvl w:val="0"/>
          <w:numId w:val="10"/>
        </w:numPr>
        <w:spacing w:after="13" w:line="267" w:lineRule="auto"/>
        <w:ind w:right="183" w:firstLine="724"/>
        <w:jc w:val="both"/>
      </w:pPr>
      <w:r w:rsidRPr="00902157">
        <w:t xml:space="preserve">виготовлення металовиробів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послуги з ремонту інших предметів особистого користування, домашнього вжитку та металовиробів; </w:t>
      </w:r>
    </w:p>
    <w:p w:rsidR="00E93EFA" w:rsidRPr="00902157" w:rsidRDefault="00E93EFA" w:rsidP="00DC7A2F">
      <w:pPr>
        <w:numPr>
          <w:ilvl w:val="0"/>
          <w:numId w:val="10"/>
        </w:numPr>
        <w:spacing w:after="13" w:line="267" w:lineRule="auto"/>
        <w:ind w:right="183" w:firstLine="724"/>
        <w:jc w:val="both"/>
      </w:pPr>
      <w:r w:rsidRPr="00902157">
        <w:t xml:space="preserve">виготовлення ювелірних виробів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послуги з ремонту ювелірних виробів; </w:t>
      </w:r>
    </w:p>
    <w:p w:rsidR="00E93EFA" w:rsidRPr="00902157" w:rsidRDefault="00E93EFA" w:rsidP="00DC7A2F">
      <w:pPr>
        <w:numPr>
          <w:ilvl w:val="0"/>
          <w:numId w:val="10"/>
        </w:numPr>
        <w:spacing w:after="13" w:line="267" w:lineRule="auto"/>
        <w:ind w:right="183" w:firstLine="724"/>
        <w:jc w:val="both"/>
      </w:pPr>
      <w:r w:rsidRPr="00902157">
        <w:t xml:space="preserve">прокат речей особистого користування та побутових товарів; </w:t>
      </w:r>
    </w:p>
    <w:p w:rsidR="00E93EFA" w:rsidRPr="00902157" w:rsidRDefault="00E93EFA" w:rsidP="00DC7A2F">
      <w:pPr>
        <w:numPr>
          <w:ilvl w:val="0"/>
          <w:numId w:val="10"/>
        </w:numPr>
        <w:spacing w:after="13" w:line="267" w:lineRule="auto"/>
        <w:ind w:right="183" w:firstLine="724"/>
        <w:jc w:val="both"/>
      </w:pPr>
      <w:r w:rsidRPr="00902157">
        <w:t xml:space="preserve">послуги з виконання фоторобіт; </w:t>
      </w:r>
    </w:p>
    <w:p w:rsidR="00E93EFA" w:rsidRPr="00902157" w:rsidRDefault="00E93EFA" w:rsidP="00DC7A2F">
      <w:pPr>
        <w:numPr>
          <w:ilvl w:val="0"/>
          <w:numId w:val="10"/>
        </w:numPr>
        <w:spacing w:after="13" w:line="267" w:lineRule="auto"/>
        <w:ind w:right="183" w:firstLine="724"/>
        <w:jc w:val="both"/>
      </w:pPr>
      <w:r w:rsidRPr="00902157">
        <w:t xml:space="preserve">послуги з оброблення плівок; </w:t>
      </w:r>
    </w:p>
    <w:p w:rsidR="00E93EFA" w:rsidRPr="00902157" w:rsidRDefault="00E93EFA" w:rsidP="00DC7A2F">
      <w:pPr>
        <w:numPr>
          <w:ilvl w:val="0"/>
          <w:numId w:val="10"/>
        </w:numPr>
        <w:spacing w:after="13" w:line="267" w:lineRule="auto"/>
        <w:ind w:right="183" w:firstLine="724"/>
        <w:jc w:val="both"/>
      </w:pPr>
      <w:r w:rsidRPr="00902157">
        <w:t xml:space="preserve">послуги з прання, оброблення білизни та інших текстильних виробів; </w:t>
      </w:r>
    </w:p>
    <w:p w:rsidR="00E93EFA" w:rsidRPr="00902157" w:rsidRDefault="00E93EFA" w:rsidP="00DC7A2F">
      <w:pPr>
        <w:numPr>
          <w:ilvl w:val="0"/>
          <w:numId w:val="10"/>
        </w:numPr>
        <w:spacing w:after="13" w:line="267" w:lineRule="auto"/>
        <w:ind w:right="183" w:firstLine="724"/>
        <w:jc w:val="both"/>
      </w:pPr>
      <w:r w:rsidRPr="00902157">
        <w:t xml:space="preserve">послуги з чищення та фарбування текстильних, трикотажних і хутрових виробів; </w:t>
      </w:r>
    </w:p>
    <w:p w:rsidR="00E93EFA" w:rsidRPr="00902157" w:rsidRDefault="00E93EFA" w:rsidP="00DC7A2F">
      <w:pPr>
        <w:numPr>
          <w:ilvl w:val="0"/>
          <w:numId w:val="10"/>
        </w:numPr>
        <w:spacing w:after="13" w:line="267" w:lineRule="auto"/>
        <w:ind w:right="183" w:firstLine="724"/>
        <w:jc w:val="both"/>
      </w:pPr>
      <w:r w:rsidRPr="00902157">
        <w:t xml:space="preserve">вичинка хутрових шкур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послуги перукарень; </w:t>
      </w:r>
    </w:p>
    <w:p w:rsidR="00E93EFA" w:rsidRPr="00902157" w:rsidRDefault="00E93EFA" w:rsidP="00DC7A2F">
      <w:pPr>
        <w:numPr>
          <w:ilvl w:val="0"/>
          <w:numId w:val="10"/>
        </w:numPr>
        <w:spacing w:after="13" w:line="267" w:lineRule="auto"/>
        <w:ind w:right="183" w:firstLine="724"/>
        <w:jc w:val="both"/>
      </w:pPr>
      <w:r w:rsidRPr="00902157">
        <w:t xml:space="preserve">ритуальні послуги; </w:t>
      </w:r>
    </w:p>
    <w:p w:rsidR="00E93EFA" w:rsidRPr="00902157" w:rsidRDefault="00E93EFA" w:rsidP="00DC7A2F">
      <w:pPr>
        <w:numPr>
          <w:ilvl w:val="0"/>
          <w:numId w:val="10"/>
        </w:numPr>
        <w:spacing w:after="13" w:line="267" w:lineRule="auto"/>
        <w:ind w:right="183" w:firstLine="724"/>
        <w:jc w:val="both"/>
      </w:pPr>
      <w:r w:rsidRPr="00902157">
        <w:t xml:space="preserve">послуги, пов'язані з сільським та лісовим господарством; </w:t>
      </w:r>
    </w:p>
    <w:p w:rsidR="00E93EFA" w:rsidRPr="00902157" w:rsidRDefault="00E93EFA" w:rsidP="00DC7A2F">
      <w:pPr>
        <w:numPr>
          <w:ilvl w:val="0"/>
          <w:numId w:val="10"/>
        </w:numPr>
        <w:spacing w:after="13" w:line="267" w:lineRule="auto"/>
        <w:ind w:right="183" w:firstLine="724"/>
        <w:jc w:val="both"/>
      </w:pPr>
      <w:r w:rsidRPr="00902157">
        <w:t xml:space="preserve">послуги домашньої прислуги; </w:t>
      </w:r>
    </w:p>
    <w:p w:rsidR="00E93EFA" w:rsidRPr="00902157" w:rsidRDefault="00E93EFA" w:rsidP="00DC7A2F">
      <w:pPr>
        <w:numPr>
          <w:ilvl w:val="0"/>
          <w:numId w:val="10"/>
        </w:numPr>
        <w:spacing w:after="13" w:line="267" w:lineRule="auto"/>
        <w:ind w:right="183" w:firstLine="724"/>
        <w:jc w:val="both"/>
      </w:pPr>
      <w:r w:rsidRPr="00902157">
        <w:t xml:space="preserve">послуги, пов'язані з очищенням та прибиранням приміщень за індивідуальним замовленням. </w:t>
      </w:r>
    </w:p>
    <w:p w:rsidR="00DC7A2F" w:rsidRDefault="00DC7A2F" w:rsidP="00DC7A2F">
      <w:pPr>
        <w:spacing w:line="259" w:lineRule="auto"/>
        <w:ind w:left="451" w:firstLine="724"/>
        <w:jc w:val="both"/>
        <w:rPr>
          <w:b/>
          <w:lang w:val="uk-UA"/>
        </w:rPr>
      </w:pPr>
    </w:p>
    <w:p w:rsidR="00E93EFA" w:rsidRPr="00DC7A2F" w:rsidRDefault="00E93EFA" w:rsidP="00DC7A2F">
      <w:pPr>
        <w:spacing w:line="259" w:lineRule="auto"/>
        <w:ind w:left="437" w:firstLine="724"/>
        <w:jc w:val="center"/>
        <w:rPr>
          <w:b/>
        </w:rPr>
      </w:pPr>
      <w:r w:rsidRPr="00DC7A2F">
        <w:rPr>
          <w:b/>
          <w:lang w:val="uk-UA"/>
        </w:rPr>
        <w:t>2</w:t>
      </w:r>
      <w:r w:rsidRPr="00DC7A2F">
        <w:rPr>
          <w:b/>
        </w:rPr>
        <w:t>. Об’єкт та база оподаткування</w:t>
      </w:r>
    </w:p>
    <w:p w:rsidR="00E93EFA" w:rsidRPr="00796549" w:rsidRDefault="00796549" w:rsidP="00DC7A2F">
      <w:pPr>
        <w:spacing w:after="5" w:line="268" w:lineRule="auto"/>
        <w:ind w:left="-15" w:right="175" w:firstLine="724"/>
        <w:jc w:val="both"/>
        <w:rPr>
          <w:b/>
          <w:lang w:val="uk-UA"/>
        </w:rPr>
      </w:pPr>
      <w:r>
        <w:rPr>
          <w:b/>
          <w:lang w:val="uk-UA"/>
        </w:rPr>
        <w:t xml:space="preserve">2.1. </w:t>
      </w:r>
      <w:r w:rsidR="00E93EFA" w:rsidRPr="00DC7A2F">
        <w:rPr>
          <w:b/>
        </w:rPr>
        <w:t xml:space="preserve">Порядок визначення доходів та їх склад для платників єдиного податку першої </w:t>
      </w:r>
      <w:r w:rsidR="00DC7A2F" w:rsidRPr="00DC7A2F">
        <w:rPr>
          <w:b/>
        </w:rPr>
        <w:t>–</w:t>
      </w:r>
      <w:r>
        <w:rPr>
          <w:b/>
        </w:rPr>
        <w:t xml:space="preserve"> третьої груп</w:t>
      </w:r>
    </w:p>
    <w:p w:rsidR="00E93EFA" w:rsidRPr="00902157" w:rsidRDefault="00E93EFA" w:rsidP="00DC7A2F">
      <w:pPr>
        <w:ind w:left="461" w:right="183" w:firstLine="724"/>
        <w:jc w:val="both"/>
      </w:pPr>
      <w:r w:rsidRPr="00DC7A2F">
        <w:t>Доходом платника єдиного податку є</w:t>
      </w:r>
      <w:r w:rsidRPr="00902157">
        <w:t xml:space="preserve">: </w:t>
      </w:r>
    </w:p>
    <w:p w:rsidR="00E93EFA" w:rsidRPr="00902157" w:rsidRDefault="00E93EFA" w:rsidP="00DC7A2F">
      <w:pPr>
        <w:numPr>
          <w:ilvl w:val="0"/>
          <w:numId w:val="11"/>
        </w:numPr>
        <w:spacing w:after="13" w:line="267" w:lineRule="auto"/>
        <w:ind w:right="183" w:firstLine="724"/>
        <w:jc w:val="both"/>
      </w:pPr>
      <w:r w:rsidRPr="00902157">
        <w:t xml:space="preserve">для фізичної особи </w:t>
      </w:r>
      <w:r w:rsidR="00DC7A2F">
        <w:t>–</w:t>
      </w:r>
      <w:r w:rsidRPr="00902157">
        <w:t xml:space="preserve"> підприємця </w:t>
      </w:r>
      <w:r w:rsidR="00DC7A2F">
        <w:t>–</w:t>
      </w:r>
      <w:r w:rsidRPr="00902157">
        <w:t xml:space="preserve"> дохід, отриманий протягом податкового (звітного) періоду в грошовій формі (готівковій та/або безготівковій); матеріальній або нематеріальній формі, визначеній пунктом 292.3 статті 292 Податкового кодексу України. При цьому до доходу не включаються отримані такою фізичною особою пасивні доходи у вигляді процентів, дивідендів, роялті, страхові виплати і відшкодування, а також доходи, отримані від продажу рухомого та нерухомого майна, яке належить на праві власності фізичній особі та використовується в її господарській діяльності; </w:t>
      </w:r>
    </w:p>
    <w:p w:rsidR="00E93EFA" w:rsidRPr="00902157" w:rsidRDefault="00E93EFA" w:rsidP="00DC7A2F">
      <w:pPr>
        <w:numPr>
          <w:ilvl w:val="0"/>
          <w:numId w:val="11"/>
        </w:numPr>
        <w:spacing w:after="13" w:line="267" w:lineRule="auto"/>
        <w:ind w:right="183" w:firstLine="724"/>
        <w:jc w:val="both"/>
      </w:pPr>
      <w:r w:rsidRPr="00902157">
        <w:t xml:space="preserve">для юридичної особи </w:t>
      </w:r>
      <w:r w:rsidR="00DC7A2F">
        <w:t>–</w:t>
      </w:r>
      <w:r w:rsidRPr="00902157">
        <w:t xml:space="preserve"> будь-який дохід, включаючи дохід представництв, філій, відділень такої юридичної особи, отриманий протягом податкового (звітного) </w:t>
      </w:r>
      <w:r w:rsidRPr="00902157">
        <w:lastRenderedPageBreak/>
        <w:t xml:space="preserve">періоду в грошовій формі (готівковій та/або безготівковій); матеріальній або нематеріальній формі, визначеній пунктом 292.3 статті 292 Податкового кодексу України. </w:t>
      </w:r>
    </w:p>
    <w:p w:rsidR="00E93EFA" w:rsidRPr="00902157" w:rsidRDefault="00E93EFA" w:rsidP="00DC7A2F">
      <w:pPr>
        <w:ind w:left="-15" w:right="183" w:firstLine="724"/>
        <w:jc w:val="both"/>
      </w:pPr>
      <w:r w:rsidRPr="00902157">
        <w:t xml:space="preserve">При продажу основних засобів юридичними особами </w:t>
      </w:r>
      <w:r w:rsidR="00DC7A2F">
        <w:t>–</w:t>
      </w:r>
      <w:r w:rsidRPr="00902157">
        <w:t xml:space="preserve"> платниками єдиного податку дохід визначається як сума коштів, отриманих від продажу таких основних засобів. </w:t>
      </w:r>
    </w:p>
    <w:p w:rsidR="00E93EFA" w:rsidRPr="00902157" w:rsidRDefault="00E93EFA" w:rsidP="00DC7A2F">
      <w:pPr>
        <w:ind w:left="-15" w:right="183" w:firstLine="724"/>
        <w:jc w:val="both"/>
      </w:pPr>
      <w:r w:rsidRPr="00902157">
        <w:t xml:space="preserve">Якщо основні засоби продані після їх використання протягом 12 календарних місяців з дня введення в експлуатацію, дохід визначається як різниця між сумою коштів, отриманою від продажу таких основних засобів, та їх залишковою балансовою вартістю, що склалася на день продажу. </w:t>
      </w:r>
    </w:p>
    <w:p w:rsidR="00E93EFA" w:rsidRPr="00902157" w:rsidRDefault="00E93EFA" w:rsidP="00DC7A2F">
      <w:pPr>
        <w:ind w:left="-15" w:right="183" w:firstLine="724"/>
        <w:jc w:val="both"/>
      </w:pPr>
      <w:r w:rsidRPr="00902157">
        <w:t xml:space="preserve">До суми доходу платника єдиного податку включається вартість безоплатно отриманих протягом звітного періоду товарів (робіт, послуг). </w:t>
      </w:r>
    </w:p>
    <w:p w:rsidR="00E93EFA" w:rsidRPr="00902157" w:rsidRDefault="00E93EFA" w:rsidP="00DC7A2F">
      <w:pPr>
        <w:ind w:left="-15" w:right="183" w:firstLine="724"/>
        <w:jc w:val="both"/>
      </w:pPr>
      <w:r w:rsidRPr="00902157">
        <w:t xml:space="preserve">Безоплатно отриманими вважаються товари (роботи, послуги), надані платнику єдиного податку згідно з письмовими договорами дарування та іншими письмовими договорами, укладеними згідно із законодавством, за якими не передбачено грошової або іншої компенсації вартості таких товарів (робіт, послуг) чи їх повернення, а також товари, передані платнику єдиного податку на відповідальне зберігання і використані таким платником єдиного податку. </w:t>
      </w:r>
    </w:p>
    <w:p w:rsidR="00E93EFA" w:rsidRPr="00902157" w:rsidRDefault="00E93EFA" w:rsidP="00DC7A2F">
      <w:pPr>
        <w:ind w:left="-15" w:right="183" w:firstLine="724"/>
        <w:jc w:val="both"/>
      </w:pPr>
      <w:r w:rsidRPr="00902157">
        <w:t xml:space="preserve">До суми доходу платника єдиного податку третьої групи, який є платником податку на додану вартість за звітний період також включається сума кредиторської заборгованості, за якою минув строк позовної давності. </w:t>
      </w:r>
    </w:p>
    <w:p w:rsidR="00E93EFA" w:rsidRPr="00902157" w:rsidRDefault="00E93EFA" w:rsidP="00DC7A2F">
      <w:pPr>
        <w:ind w:left="-15" w:right="183" w:firstLine="724"/>
        <w:jc w:val="both"/>
      </w:pPr>
      <w:r w:rsidRPr="00902157">
        <w:t xml:space="preserve">До суми доходу платника єдиного податку третьої групи (юридичні особи) за звітний період включається вартість реалізованих протягом звітного періоду товарів (робіт, послуг), за які отримана попередня оплата (аванс) у період сплати інших податків і зборів, визначених цим Кодексом. </w:t>
      </w:r>
    </w:p>
    <w:p w:rsidR="00E93EFA" w:rsidRPr="00902157" w:rsidRDefault="00E93EFA" w:rsidP="00DC7A2F">
      <w:pPr>
        <w:ind w:left="-15" w:right="183" w:firstLine="724"/>
        <w:jc w:val="both"/>
      </w:pPr>
      <w:r w:rsidRPr="00902157">
        <w:t xml:space="preserve">У разі надання послуг, виконання робіт за договорами доручення, комісії, транспортного експедирування або за агентськими договорами доходом є сума отриманої винагороди повіреного (агента). </w:t>
      </w:r>
    </w:p>
    <w:p w:rsidR="00E93EFA" w:rsidRPr="00902157" w:rsidRDefault="00E93EFA" w:rsidP="00DC7A2F">
      <w:pPr>
        <w:ind w:left="-15" w:right="183" w:firstLine="724"/>
        <w:jc w:val="both"/>
      </w:pPr>
      <w:r w:rsidRPr="00902157">
        <w:t xml:space="preserve">Дохід, виражений в іноземній валюті, перераховується у гривнях за офіційним курсом гривні до іноземної валюти, встановленим Національним банком України на дату отримання такого доходу. </w:t>
      </w:r>
    </w:p>
    <w:p w:rsidR="00E93EFA" w:rsidRPr="00902157" w:rsidRDefault="00E93EFA" w:rsidP="00DC7A2F">
      <w:pPr>
        <w:ind w:left="-15" w:right="183" w:firstLine="724"/>
        <w:jc w:val="both"/>
      </w:pPr>
      <w:r w:rsidRPr="00902157">
        <w:t xml:space="preserve">Датою отримання доходу платника єдиного податку є дата надходження коштів платнику єдиного податку у грошовій (готівковій або безготівковій) формі, дата підписання платником єдиного податку акта приймання-передачі безоплатно отриманих товарів (робіт, послуг). Для платника єдиного податку третьої групи, який є платником податку на додану вартість, датою отримання доходу є дата списання кредиторської заборгованості, за якою минув строк позовної давності. </w:t>
      </w:r>
    </w:p>
    <w:p w:rsidR="00E93EFA" w:rsidRPr="00902157" w:rsidRDefault="00E93EFA" w:rsidP="00DC7A2F">
      <w:pPr>
        <w:ind w:left="-15" w:right="183" w:firstLine="724"/>
        <w:jc w:val="both"/>
      </w:pPr>
      <w:r w:rsidRPr="00902157">
        <w:t xml:space="preserve">Для платника єдиного податку третьої групи (юридичні особи) датою отримання доходу також є дата відвантаження товарів (виконання робіт, надання послуг), за які отримана попередня оплата (аванс) у період сплати інших податків і зборів, визначених Податковим кодексом України. </w:t>
      </w:r>
    </w:p>
    <w:p w:rsidR="00E93EFA" w:rsidRPr="00902157" w:rsidRDefault="00E93EFA" w:rsidP="00DC7A2F">
      <w:pPr>
        <w:ind w:left="-15" w:right="183" w:firstLine="724"/>
        <w:jc w:val="both"/>
      </w:pPr>
      <w:r w:rsidRPr="00902157">
        <w:t xml:space="preserve">У разі здійснення торгівлі товарами або послугами з використанням торговельних автоматів чи іншого подібного обладнання, що не передбачає наявності реєстратора розрахункових операцій, датою отримання доходу вважається дата вилучення з таких торговельних апаратів та/або подібного обладнання грошової виручки. </w:t>
      </w:r>
    </w:p>
    <w:p w:rsidR="00E93EFA" w:rsidRPr="00902157" w:rsidRDefault="00E93EFA" w:rsidP="00DC7A2F">
      <w:pPr>
        <w:ind w:left="-15" w:right="183" w:firstLine="724"/>
        <w:jc w:val="both"/>
      </w:pPr>
      <w:r w:rsidRPr="00902157">
        <w:t xml:space="preserve">У разі якщо торгівля товарами (роботами, послугами) через торговельні автомати здійснюється з використанням жетонів, карток та/або інших замінників грошових знаків, виражених у грошовій одиниці України, датою отримання доходу вважається дата продажу таких жетонів, карток та/або інших замінників грошових знаків, виражених у грошовій одиниці України. </w:t>
      </w:r>
    </w:p>
    <w:p w:rsidR="00E93EFA" w:rsidRPr="00DC7A2F" w:rsidRDefault="00E93EFA" w:rsidP="00DC7A2F">
      <w:pPr>
        <w:ind w:left="-15" w:right="183" w:firstLine="724"/>
        <w:jc w:val="both"/>
      </w:pPr>
      <w:r w:rsidRPr="00902157">
        <w:t xml:space="preserve">Доходи </w:t>
      </w:r>
      <w:r w:rsidRPr="00DC7A2F">
        <w:t>фізичної особи - платника єдиного податку, отримані в результаті провадження господарської діяльності та оподатковані згідно з главою</w:t>
      </w:r>
      <w:r w:rsidR="00796549">
        <w:rPr>
          <w:lang w:val="uk-UA"/>
        </w:rPr>
        <w:t xml:space="preserve"> 1 розділу </w:t>
      </w:r>
      <w:r w:rsidR="00796549">
        <w:rPr>
          <w:lang w:val="en-US"/>
        </w:rPr>
        <w:t>XIV</w:t>
      </w:r>
      <w:r w:rsidR="00796549" w:rsidRPr="00796549">
        <w:t xml:space="preserve"> </w:t>
      </w:r>
      <w:r w:rsidR="00796549">
        <w:rPr>
          <w:lang w:val="uk-UA"/>
        </w:rPr>
        <w:lastRenderedPageBreak/>
        <w:t>ПКУ</w:t>
      </w:r>
      <w:r w:rsidRPr="00DC7A2F">
        <w:t xml:space="preserve">, не включаються до складу загального річного оподатковуваного доходу фізичної особи, визначеного відповідно до </w:t>
      </w:r>
      <w:hyperlink r:id="rId38" w:anchor="n3610">
        <w:r w:rsidRPr="00DC7A2F">
          <w:t>розділу</w:t>
        </w:r>
      </w:hyperlink>
      <w:hyperlink r:id="rId39" w:anchor="n3610">
        <w:r w:rsidRPr="00DC7A2F">
          <w:t xml:space="preserve"> </w:t>
        </w:r>
      </w:hyperlink>
      <w:hyperlink r:id="rId40" w:anchor="n3610">
        <w:r w:rsidRPr="00DC7A2F">
          <w:t>IV</w:t>
        </w:r>
      </w:hyperlink>
      <w:hyperlink r:id="rId41" w:anchor="n3610">
        <w:r w:rsidRPr="00DC7A2F">
          <w:t xml:space="preserve"> </w:t>
        </w:r>
      </w:hyperlink>
      <w:r w:rsidRPr="00DC7A2F">
        <w:t xml:space="preserve">Податкового кодексу України. </w:t>
      </w:r>
    </w:p>
    <w:p w:rsidR="00E93EFA" w:rsidRPr="00902157" w:rsidRDefault="00E93EFA" w:rsidP="00DC7A2F">
      <w:pPr>
        <w:ind w:left="-15" w:right="183" w:firstLine="724"/>
        <w:jc w:val="both"/>
      </w:pPr>
      <w:r w:rsidRPr="00DC7A2F">
        <w:t>Не є доходом суми податків і зборів</w:t>
      </w:r>
      <w:r w:rsidRPr="00902157">
        <w:t xml:space="preserve">, утримані (нараховані) платником єдиного податку під час здійснення ним функцій податкового агента, а також суми єдиного внеску на загальнообов'язкове державне соціальне страхування, нараховані платником єдиного податку відповідно до закону. </w:t>
      </w:r>
    </w:p>
    <w:p w:rsidR="00E93EFA" w:rsidRPr="00902157" w:rsidRDefault="00E93EFA" w:rsidP="00DC7A2F">
      <w:pPr>
        <w:ind w:left="461" w:right="183" w:firstLine="724"/>
        <w:jc w:val="both"/>
      </w:pPr>
      <w:r w:rsidRPr="00902157">
        <w:t>До складу доходу, визначеного статтею</w:t>
      </w:r>
      <w:r w:rsidR="00796549">
        <w:rPr>
          <w:lang w:val="uk-UA"/>
        </w:rPr>
        <w:t xml:space="preserve"> 292 ПКУ</w:t>
      </w:r>
      <w:r w:rsidRPr="00902157">
        <w:t xml:space="preserve">, не включаються: </w:t>
      </w:r>
    </w:p>
    <w:p w:rsidR="00E93EFA" w:rsidRPr="00902157" w:rsidRDefault="00E93EFA" w:rsidP="00DC7A2F">
      <w:pPr>
        <w:numPr>
          <w:ilvl w:val="0"/>
          <w:numId w:val="12"/>
        </w:numPr>
        <w:spacing w:after="13" w:line="267" w:lineRule="auto"/>
        <w:ind w:right="183" w:firstLine="724"/>
        <w:jc w:val="both"/>
      </w:pPr>
      <w:r w:rsidRPr="00902157">
        <w:t xml:space="preserve">суми податку на додану вартість; </w:t>
      </w:r>
    </w:p>
    <w:p w:rsidR="00E93EFA" w:rsidRPr="00902157" w:rsidRDefault="00E93EFA" w:rsidP="00DC7A2F">
      <w:pPr>
        <w:numPr>
          <w:ilvl w:val="0"/>
          <w:numId w:val="12"/>
        </w:numPr>
        <w:spacing w:after="13" w:line="267" w:lineRule="auto"/>
        <w:ind w:right="183" w:firstLine="724"/>
        <w:jc w:val="both"/>
      </w:pPr>
      <w:r w:rsidRPr="00902157">
        <w:t xml:space="preserve">суми коштів, отриманих за внутрішніми розрахунками між структурними підрозділами платника єдиного податку; </w:t>
      </w:r>
    </w:p>
    <w:p w:rsidR="00E93EFA" w:rsidRPr="00902157" w:rsidRDefault="00E93EFA" w:rsidP="00DC7A2F">
      <w:pPr>
        <w:numPr>
          <w:ilvl w:val="0"/>
          <w:numId w:val="12"/>
        </w:numPr>
        <w:spacing w:after="13" w:line="267" w:lineRule="auto"/>
        <w:ind w:right="183" w:firstLine="724"/>
        <w:jc w:val="both"/>
      </w:pPr>
      <w:r w:rsidRPr="00902157">
        <w:t xml:space="preserve">суми фінансової допомоги, наданої на поворотній основі, отриманої та поверненої протягом 12 календарних місяців з дня її отримання, та суми кредитів; </w:t>
      </w:r>
    </w:p>
    <w:p w:rsidR="00E93EFA" w:rsidRPr="00902157" w:rsidRDefault="00E93EFA" w:rsidP="00DC7A2F">
      <w:pPr>
        <w:numPr>
          <w:ilvl w:val="0"/>
          <w:numId w:val="12"/>
        </w:numPr>
        <w:spacing w:after="13" w:line="267" w:lineRule="auto"/>
        <w:ind w:right="183" w:firstLine="724"/>
        <w:jc w:val="both"/>
      </w:pPr>
      <w:r w:rsidRPr="00902157">
        <w:t xml:space="preserve">суми коштів цільового призначення, що надійшли від Пенсійного фонду та інших фондів загальнообов'язкового державного соціального страхування, з бюджетів або державних цільових фондів, у тому числі в межах державних або місцевих програм; </w:t>
      </w:r>
    </w:p>
    <w:p w:rsidR="00E93EFA" w:rsidRPr="00902157" w:rsidRDefault="00E93EFA" w:rsidP="00DC7A2F">
      <w:pPr>
        <w:numPr>
          <w:ilvl w:val="0"/>
          <w:numId w:val="12"/>
        </w:numPr>
        <w:spacing w:after="13" w:line="267" w:lineRule="auto"/>
        <w:ind w:right="183" w:firstLine="724"/>
        <w:jc w:val="both"/>
      </w:pPr>
      <w:r w:rsidRPr="00902157">
        <w:t xml:space="preserve">суми коштів (аванс, передоплата), що повертаються покупцю товару (робіт, послуг) - платнику єдиного податку та/або повертаються платником єдиного податку покупцю товару (робіт, послуг), якщо таке повернення відбувається внаслідок повернення товару, розірвання договору або за листом-заявою про повернення коштів; </w:t>
      </w:r>
    </w:p>
    <w:p w:rsidR="00E93EFA" w:rsidRPr="00902157" w:rsidRDefault="00E93EFA" w:rsidP="00DC7A2F">
      <w:pPr>
        <w:numPr>
          <w:ilvl w:val="0"/>
          <w:numId w:val="12"/>
        </w:numPr>
        <w:spacing w:after="13" w:line="267" w:lineRule="auto"/>
        <w:ind w:right="183" w:firstLine="724"/>
        <w:jc w:val="both"/>
      </w:pPr>
      <w:r w:rsidRPr="00902157">
        <w:t xml:space="preserve">суми коштів, що надійшли як оплата товарів (робіт, послуг), реалізованих у період сплати інших податків і зборів, встановлених Податковим кодексом України, вартість яких була включена до доходу юридичної особи при обчисленні податку на прибуток підприємств або загального оподатковуваного доходу фізичної особи - підприємця; </w:t>
      </w:r>
    </w:p>
    <w:p w:rsidR="00E93EFA" w:rsidRPr="00902157" w:rsidRDefault="00E93EFA" w:rsidP="00DC7A2F">
      <w:pPr>
        <w:numPr>
          <w:ilvl w:val="0"/>
          <w:numId w:val="12"/>
        </w:numPr>
        <w:spacing w:after="13" w:line="267" w:lineRule="auto"/>
        <w:ind w:right="183" w:firstLine="724"/>
        <w:jc w:val="both"/>
      </w:pPr>
      <w:r w:rsidRPr="00902157">
        <w:t xml:space="preserve">суми податку на додану вартість, що надійшли у вартості товарів (виконаних робіт, наданих послуг), відвантажених (поставлених) у період сплати інших податків і зборів, встановлених Податковим кодексом України; </w:t>
      </w:r>
    </w:p>
    <w:p w:rsidR="00E93EFA" w:rsidRPr="00902157" w:rsidRDefault="00E93EFA" w:rsidP="00DC7A2F">
      <w:pPr>
        <w:numPr>
          <w:ilvl w:val="0"/>
          <w:numId w:val="12"/>
        </w:numPr>
        <w:spacing w:after="13" w:line="267" w:lineRule="auto"/>
        <w:ind w:right="183" w:firstLine="724"/>
        <w:jc w:val="both"/>
      </w:pPr>
      <w:r w:rsidRPr="00902157">
        <w:t xml:space="preserve">суми коштів та вартість майна, внесені засновниками або учасниками платника єдиного податку до статутного капіталу такого платника; </w:t>
      </w:r>
    </w:p>
    <w:p w:rsidR="00E93EFA" w:rsidRPr="00902157" w:rsidRDefault="00E93EFA" w:rsidP="00DC7A2F">
      <w:pPr>
        <w:numPr>
          <w:ilvl w:val="0"/>
          <w:numId w:val="12"/>
        </w:numPr>
        <w:spacing w:after="13" w:line="267" w:lineRule="auto"/>
        <w:ind w:right="183" w:firstLine="724"/>
        <w:jc w:val="both"/>
      </w:pPr>
      <w:r w:rsidRPr="00902157">
        <w:t xml:space="preserve">суми коштів у частині надмірно сплачених податків і зборів, встановлених Податковим кодексом України, та суми єдиного внеску на загальнообов'язкове державне соціальне страхування, що повертаються платнику єдиного податку з бюджетів або державних цільових фондів; </w:t>
      </w:r>
    </w:p>
    <w:p w:rsidR="00E93EFA" w:rsidRPr="00902157" w:rsidRDefault="00E93EFA" w:rsidP="00DC7A2F">
      <w:pPr>
        <w:numPr>
          <w:ilvl w:val="0"/>
          <w:numId w:val="12"/>
        </w:numPr>
        <w:spacing w:after="13" w:line="267" w:lineRule="auto"/>
        <w:ind w:right="183" w:firstLine="724"/>
        <w:jc w:val="both"/>
      </w:pPr>
      <w:r w:rsidRPr="00902157">
        <w:t xml:space="preserve">дивіденди, отримані платником єдиного податку </w:t>
      </w:r>
      <w:r w:rsidR="00DC7A2F">
        <w:t>–</w:t>
      </w:r>
      <w:r w:rsidRPr="00902157">
        <w:t xml:space="preserve"> юридичною особою від інших платників податків, оподатковані в порядку, визначеному Податковим кодексом України. </w:t>
      </w:r>
    </w:p>
    <w:p w:rsidR="00E93EFA" w:rsidRPr="00DC7A2F" w:rsidRDefault="00E93EFA" w:rsidP="00DC7A2F">
      <w:pPr>
        <w:ind w:left="-15" w:right="183" w:firstLine="724"/>
        <w:jc w:val="both"/>
      </w:pPr>
      <w:r w:rsidRPr="00902157">
        <w:t>Дохід визначається на підставі даних обліку, який ведеться відповідно до</w:t>
      </w:r>
      <w:hyperlink r:id="rId42" w:anchor="n7158">
        <w:r w:rsidRPr="00902157">
          <w:t xml:space="preserve"> </w:t>
        </w:r>
      </w:hyperlink>
      <w:hyperlink r:id="rId43" w:anchor="n7158">
        <w:r w:rsidRPr="00DC7A2F">
          <w:t>статті</w:t>
        </w:r>
      </w:hyperlink>
      <w:hyperlink r:id="rId44" w:anchor="n7158">
        <w:r w:rsidRPr="00DC7A2F">
          <w:t xml:space="preserve"> </w:t>
        </w:r>
      </w:hyperlink>
      <w:hyperlink r:id="rId45" w:anchor="n7158">
        <w:r w:rsidRPr="00DC7A2F">
          <w:t>296</w:t>
        </w:r>
      </w:hyperlink>
      <w:hyperlink r:id="rId46" w:anchor="n7158">
        <w:r w:rsidRPr="00DC7A2F">
          <w:t xml:space="preserve"> </w:t>
        </w:r>
      </w:hyperlink>
      <w:r w:rsidRPr="00DC7A2F">
        <w:t xml:space="preserve">Податкового кодексу України. </w:t>
      </w:r>
    </w:p>
    <w:p w:rsidR="00E93EFA" w:rsidRPr="00902157" w:rsidRDefault="00E93EFA" w:rsidP="00DC7A2F">
      <w:pPr>
        <w:ind w:left="-15" w:right="183" w:firstLine="724"/>
        <w:jc w:val="both"/>
      </w:pPr>
      <w:r w:rsidRPr="00902157">
        <w:t xml:space="preserve">Визначення доходу здійснюється для цілей оподаткування єдиним податком та для надання права суб'єкту господарювання зареєструватися платником єдиного податку та/або перебувати на спрощеній системі оподаткування. </w:t>
      </w:r>
    </w:p>
    <w:p w:rsidR="00E93EFA" w:rsidRPr="00902157" w:rsidRDefault="00E93EFA" w:rsidP="00DC7A2F">
      <w:pPr>
        <w:ind w:left="-15" w:right="183" w:firstLine="724"/>
        <w:jc w:val="both"/>
      </w:pPr>
      <w:r w:rsidRPr="00902157">
        <w:t xml:space="preserve">При визначенні обсягу доходу, що дає право суб'єкту господарювання зареєструватися платником єдиного податку та/або перебувати на спрощеній системі оподаткування в наступному податковому (звітному) періоді, не включається дохід, отриманий як компенсація (відшкодування) за рішенням суду за будь-які попередні (звітні) періоди. </w:t>
      </w:r>
    </w:p>
    <w:p w:rsidR="00E93EFA" w:rsidRPr="00902157" w:rsidRDefault="00E93EFA" w:rsidP="00DC7A2F">
      <w:pPr>
        <w:ind w:left="-15" w:right="183" w:firstLine="724"/>
        <w:jc w:val="both"/>
      </w:pPr>
      <w:r w:rsidRPr="00902157">
        <w:t xml:space="preserve">Право на застосування спрощеної системи оподаткування в наступному календарному році мають платники єдиного податку за умови не перевищення протягом </w:t>
      </w:r>
      <w:r w:rsidRPr="00902157">
        <w:lastRenderedPageBreak/>
        <w:t xml:space="preserve">календарного року обсягу доходу, встановленого для відповідної групи платників єдиного податку. </w:t>
      </w:r>
    </w:p>
    <w:p w:rsidR="00E93EFA" w:rsidRPr="00902157" w:rsidRDefault="00E93EFA" w:rsidP="00DC7A2F">
      <w:pPr>
        <w:ind w:left="-15" w:right="183" w:firstLine="724"/>
        <w:jc w:val="both"/>
      </w:pPr>
      <w:r w:rsidRPr="00902157">
        <w:t xml:space="preserve">При цьому якщо протягом календарного року платники першої і другої груп використали право на застосування іншої ставки єдиного податку у зв'язку з перевищенням обсягу доходу, встановленого для відповідної групи, право на застосування спрощеної системи оподаткування в наступному календарному році такі платники мають за умови не перевищення ними протягом календарного року обсягу доходу, встановленого підпунктом 3 пункту 291.4 статті 291 Податкового кодексу України. </w:t>
      </w:r>
    </w:p>
    <w:p w:rsidR="00E93EFA" w:rsidRPr="00DC7A2F" w:rsidRDefault="00796549" w:rsidP="00DC7A2F">
      <w:pPr>
        <w:spacing w:after="5" w:line="268" w:lineRule="auto"/>
        <w:ind w:left="461" w:right="175" w:firstLine="724"/>
        <w:jc w:val="both"/>
        <w:rPr>
          <w:b/>
        </w:rPr>
      </w:pPr>
      <w:r>
        <w:rPr>
          <w:b/>
          <w:lang w:val="uk-UA"/>
        </w:rPr>
        <w:t xml:space="preserve">2.2. </w:t>
      </w:r>
      <w:r w:rsidR="00E93EFA" w:rsidRPr="00DC7A2F">
        <w:rPr>
          <w:b/>
        </w:rPr>
        <w:t xml:space="preserve">Об’єкт та база оподаткування для платників </w:t>
      </w:r>
      <w:r>
        <w:rPr>
          <w:b/>
        </w:rPr>
        <w:t>єдиного податку четвертої групи</w:t>
      </w:r>
      <w:r w:rsidR="00E93EFA" w:rsidRPr="00DC7A2F">
        <w:rPr>
          <w:b/>
        </w:rPr>
        <w:t xml:space="preserve"> </w:t>
      </w:r>
    </w:p>
    <w:p w:rsidR="00E93EFA" w:rsidRPr="00902157" w:rsidRDefault="00E93EFA" w:rsidP="00DC7A2F">
      <w:pPr>
        <w:ind w:left="-15" w:right="183" w:firstLine="724"/>
        <w:jc w:val="both"/>
      </w:pPr>
      <w:r w:rsidRPr="00902157">
        <w:t xml:space="preserve">Об’єктом оподаткування для платників єдиного податку четвертої групи є площа сільськогосподарських угідь (ріллі, сіножатей, пасовищ і багаторічних насаджень) та/або земель водного фонду (внутрішніх водойм, озер, ставків, водосховищ), що перебуває у власності сільськогосподарського товаровиробника або надана йому у користування, у тому числі на умовах оренди. </w:t>
      </w:r>
    </w:p>
    <w:p w:rsidR="00E93EFA" w:rsidRPr="00902157" w:rsidRDefault="00E93EFA" w:rsidP="00DC7A2F">
      <w:pPr>
        <w:ind w:left="-15" w:right="183" w:firstLine="724"/>
        <w:jc w:val="both"/>
      </w:pPr>
      <w:r w:rsidRPr="00902157">
        <w:t xml:space="preserve">Базою оподаткування податком для платників єдиного податку четвертої групи для сільськогосподарських товаровиробників є нормативна грошова оцінка одного гектара сільськогосподарських угідь (ріллі, сіножатей, пасовищ і багаторічних насаджень), з урахуванням коефіцієнта індексації, визначеного за станом на 1 січня базового податкового (звітного) року відповідно до порядку, встановленого Податковим кодексом України. </w:t>
      </w:r>
    </w:p>
    <w:p w:rsidR="00E93EFA" w:rsidRPr="00902157" w:rsidRDefault="00E93EFA" w:rsidP="00DC7A2F">
      <w:pPr>
        <w:ind w:left="-15" w:right="183" w:firstLine="724"/>
        <w:jc w:val="both"/>
      </w:pPr>
      <w:r w:rsidRPr="00902157">
        <w:t xml:space="preserve">Базою оподаткування податком для платників єдиного податку четвертої групи для земель водного фонду (внутрішніх водойм, озер, ставків, водосховищ) є нормативна грошова оцінка ріллі в Хмельницькій області, з урахуванням коефіцієнта індексації, визначеного за станом на 1 січня базового податкового (звітного) року відповідно до порядку, встановленого Податковим кодексом України. </w:t>
      </w:r>
    </w:p>
    <w:p w:rsidR="00DC7A2F" w:rsidRDefault="00E93EFA" w:rsidP="00DC7A2F">
      <w:pPr>
        <w:spacing w:after="24" w:line="259" w:lineRule="auto"/>
        <w:ind w:left="437" w:firstLine="724"/>
        <w:jc w:val="both"/>
        <w:rPr>
          <w:b/>
          <w:lang w:val="uk-UA"/>
        </w:rPr>
      </w:pPr>
      <w:r w:rsidRPr="00902157">
        <w:rPr>
          <w:b/>
        </w:rPr>
        <w:t xml:space="preserve"> </w:t>
      </w:r>
    </w:p>
    <w:p w:rsidR="00E93EFA" w:rsidRPr="00DC7A2F" w:rsidRDefault="00796549" w:rsidP="00DC7A2F">
      <w:pPr>
        <w:spacing w:after="24" w:line="259" w:lineRule="auto"/>
        <w:ind w:left="437" w:firstLine="724"/>
        <w:jc w:val="center"/>
        <w:rPr>
          <w:b/>
        </w:rPr>
      </w:pPr>
      <w:r>
        <w:rPr>
          <w:b/>
        </w:rPr>
        <w:t>3. Ставк</w:t>
      </w:r>
      <w:r>
        <w:rPr>
          <w:b/>
          <w:lang w:val="uk-UA"/>
        </w:rPr>
        <w:t>и</w:t>
      </w:r>
      <w:r w:rsidR="00E93EFA" w:rsidRPr="00DC7A2F">
        <w:rPr>
          <w:b/>
        </w:rPr>
        <w:t xml:space="preserve"> єдиного податку</w:t>
      </w:r>
    </w:p>
    <w:p w:rsidR="00E93EFA" w:rsidRPr="00902157" w:rsidRDefault="00E93EFA" w:rsidP="00DC7A2F">
      <w:pPr>
        <w:ind w:left="-15" w:right="183" w:firstLine="724"/>
        <w:jc w:val="both"/>
      </w:pPr>
      <w:r w:rsidRPr="00902157">
        <w:t>3.1.</w:t>
      </w:r>
      <w:r w:rsidR="00A96169">
        <w:rPr>
          <w:lang w:val="uk-UA"/>
        </w:rPr>
        <w:t xml:space="preserve"> </w:t>
      </w:r>
      <w:r w:rsidRPr="00902157">
        <w:t xml:space="preserve">Ставки єдиного податку для платників </w:t>
      </w:r>
      <w:r w:rsidRPr="00DC7A2F">
        <w:rPr>
          <w:b/>
        </w:rPr>
        <w:t>першої групи</w:t>
      </w:r>
      <w:r w:rsidRPr="00902157">
        <w:t xml:space="preserve"> встановлюються у відсотках (фіксовані ставки) до розміру </w:t>
      </w:r>
      <w:r w:rsidRPr="00DC7A2F">
        <w:rPr>
          <w:b/>
        </w:rPr>
        <w:t>прожиткового мінімуму</w:t>
      </w:r>
      <w:r w:rsidRPr="00902157">
        <w:t xml:space="preserve"> для працездатних осіб, встановленого законом на 1 січня податкового (звітного) року (далі - прожитковий мінімум), </w:t>
      </w:r>
      <w:r w:rsidRPr="00DC7A2F">
        <w:rPr>
          <w:b/>
        </w:rPr>
        <w:t>другої групи</w:t>
      </w:r>
      <w:r w:rsidRPr="00902157">
        <w:t xml:space="preserve"> - у відсотках (фіксовані ставки) до розміру </w:t>
      </w:r>
      <w:r w:rsidRPr="00DC7A2F">
        <w:rPr>
          <w:b/>
        </w:rPr>
        <w:t>мінімальної заробітної плати</w:t>
      </w:r>
      <w:r w:rsidRPr="00902157">
        <w:t xml:space="preserve">, встановленої законом на 1 січня податкового (звітного) року (далі - мінімальна заробітна плата), </w:t>
      </w:r>
      <w:r w:rsidRPr="00DC7A2F">
        <w:rPr>
          <w:b/>
        </w:rPr>
        <w:t>третьої групи</w:t>
      </w:r>
      <w:r w:rsidRPr="00902157">
        <w:t xml:space="preserve"> </w:t>
      </w:r>
      <w:r w:rsidR="00796549">
        <w:t>–</w:t>
      </w:r>
      <w:r w:rsidRPr="00902157">
        <w:t xml:space="preserve"> у </w:t>
      </w:r>
      <w:r w:rsidRPr="00DC7A2F">
        <w:rPr>
          <w:b/>
        </w:rPr>
        <w:t>відсотках до доходу</w:t>
      </w:r>
      <w:r w:rsidRPr="00902157">
        <w:t xml:space="preserve"> (відсоткові ставки). </w:t>
      </w:r>
    </w:p>
    <w:p w:rsidR="00E93EFA" w:rsidRDefault="00E93EFA" w:rsidP="00DC7A2F">
      <w:pPr>
        <w:ind w:left="-5" w:right="183" w:firstLine="724"/>
        <w:jc w:val="both"/>
        <w:rPr>
          <w:lang w:val="uk-UA"/>
        </w:rPr>
      </w:pPr>
      <w:r w:rsidRPr="00902157">
        <w:t>3.2.</w:t>
      </w:r>
      <w:r w:rsidR="00C42D41" w:rsidRPr="00C42D41">
        <w:t xml:space="preserve"> </w:t>
      </w:r>
      <w:r w:rsidRPr="00902157">
        <w:rPr>
          <w:b/>
        </w:rPr>
        <w:t>Встановити на 2019 рік фіксовані ставки єдиного податку</w:t>
      </w:r>
      <w:r w:rsidRPr="00902157">
        <w:t xml:space="preserve"> для фізичних осібпідприємців, які здійснюють господарську діяльність, залежно від виду господарської діяльності, з розрахунку на календарний місяць: </w:t>
      </w:r>
    </w:p>
    <w:p w:rsidR="00C42D41" w:rsidRPr="00C42D41" w:rsidRDefault="00C42D41" w:rsidP="00902157">
      <w:pPr>
        <w:ind w:left="-5" w:right="183" w:firstLine="381"/>
        <w:jc w:val="both"/>
        <w:rPr>
          <w:lang w:val="uk-UA"/>
        </w:rPr>
      </w:pPr>
    </w:p>
    <w:p w:rsidR="00C42D41" w:rsidRPr="00C42D41" w:rsidRDefault="00C42D41" w:rsidP="00C42D41">
      <w:pPr>
        <w:spacing w:after="5" w:line="271" w:lineRule="auto"/>
        <w:ind w:left="386" w:right="566"/>
        <w:jc w:val="center"/>
        <w:rPr>
          <w:b/>
          <w:lang w:val="uk-UA"/>
        </w:rPr>
      </w:pPr>
      <w:r>
        <w:rPr>
          <w:b/>
        </w:rPr>
        <w:t xml:space="preserve">Ставки єдиного податку на території </w:t>
      </w:r>
      <w:r>
        <w:rPr>
          <w:b/>
          <w:lang w:val="uk-UA"/>
        </w:rPr>
        <w:t xml:space="preserve"> </w:t>
      </w:r>
      <w:r w:rsidRPr="00BD4371">
        <w:rPr>
          <w:b/>
        </w:rPr>
        <w:t>Дунаєвецьк</w:t>
      </w:r>
      <w:r>
        <w:rPr>
          <w:b/>
          <w:lang w:val="uk-UA"/>
        </w:rPr>
        <w:t xml:space="preserve">ої міської ради </w:t>
      </w:r>
      <w:r>
        <w:rPr>
          <w:b/>
        </w:rPr>
        <w:t>на 2019 рік</w:t>
      </w:r>
      <w:r w:rsidRPr="00C42D41">
        <w:rPr>
          <w:b/>
        </w:rPr>
        <w:t xml:space="preserve"> </w:t>
      </w:r>
      <w:r>
        <w:rPr>
          <w:b/>
          <w:lang w:val="uk-UA"/>
        </w:rPr>
        <w:t xml:space="preserve">для </w:t>
      </w:r>
      <w:r w:rsidR="00796549">
        <w:rPr>
          <w:b/>
          <w:lang w:val="uk-UA"/>
        </w:rPr>
        <w:t>платників єдиного податку першої групи</w:t>
      </w:r>
    </w:p>
    <w:tbl>
      <w:tblPr>
        <w:tblW w:w="9654" w:type="dxa"/>
        <w:tblInd w:w="93" w:type="dxa"/>
        <w:tblLook w:val="04A0" w:firstRow="1" w:lastRow="0" w:firstColumn="1" w:lastColumn="0" w:noHBand="0" w:noVBand="1"/>
      </w:tblPr>
      <w:tblGrid>
        <w:gridCol w:w="1220"/>
        <w:gridCol w:w="6760"/>
        <w:gridCol w:w="1674"/>
      </w:tblGrid>
      <w:tr w:rsidR="00C42D41" w:rsidRPr="00C42D41" w:rsidTr="00C42D41">
        <w:trPr>
          <w:trHeight w:val="330"/>
        </w:trPr>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D41" w:rsidRPr="00C42D41" w:rsidRDefault="00C42D41" w:rsidP="00C42D41">
            <w:pPr>
              <w:jc w:val="center"/>
              <w:rPr>
                <w:b/>
                <w:bCs/>
                <w:sz w:val="22"/>
                <w:szCs w:val="22"/>
              </w:rPr>
            </w:pPr>
            <w:r w:rsidRPr="00C42D41">
              <w:rPr>
                <w:b/>
                <w:bCs/>
                <w:sz w:val="22"/>
                <w:szCs w:val="22"/>
              </w:rPr>
              <w:t>Код КВЕД</w:t>
            </w:r>
          </w:p>
        </w:tc>
        <w:tc>
          <w:tcPr>
            <w:tcW w:w="6760" w:type="dxa"/>
            <w:tcBorders>
              <w:top w:val="single" w:sz="4" w:space="0" w:color="auto"/>
              <w:left w:val="nil"/>
              <w:bottom w:val="single" w:sz="4" w:space="0" w:color="auto"/>
              <w:right w:val="single" w:sz="4" w:space="0" w:color="auto"/>
            </w:tcBorders>
            <w:shd w:val="clear" w:color="000000" w:fill="FFFFFF"/>
            <w:vAlign w:val="center"/>
            <w:hideMark/>
          </w:tcPr>
          <w:p w:rsidR="00C42D41" w:rsidRPr="00C42D41" w:rsidRDefault="00C42D41" w:rsidP="00C42D41">
            <w:pPr>
              <w:jc w:val="center"/>
              <w:rPr>
                <w:b/>
                <w:bCs/>
              </w:rPr>
            </w:pPr>
            <w:r w:rsidRPr="00C42D41">
              <w:rPr>
                <w:b/>
                <w:bCs/>
              </w:rPr>
              <w:t>Назва</w:t>
            </w:r>
          </w:p>
        </w:tc>
        <w:tc>
          <w:tcPr>
            <w:tcW w:w="1674" w:type="dxa"/>
            <w:tcBorders>
              <w:top w:val="single" w:sz="4" w:space="0" w:color="auto"/>
              <w:left w:val="nil"/>
              <w:bottom w:val="single" w:sz="4" w:space="0" w:color="auto"/>
              <w:right w:val="single" w:sz="4" w:space="0" w:color="auto"/>
            </w:tcBorders>
            <w:shd w:val="clear" w:color="000000" w:fill="FFFFFF"/>
            <w:vAlign w:val="center"/>
            <w:hideMark/>
          </w:tcPr>
          <w:p w:rsidR="00C42D41" w:rsidRPr="00796549" w:rsidRDefault="00796549" w:rsidP="00796549">
            <w:pPr>
              <w:jc w:val="center"/>
              <w:rPr>
                <w:b/>
                <w:bCs/>
                <w:sz w:val="20"/>
                <w:szCs w:val="20"/>
                <w:lang w:val="uk-UA"/>
              </w:rPr>
            </w:pPr>
            <w:r>
              <w:rPr>
                <w:b/>
                <w:bCs/>
                <w:sz w:val="20"/>
                <w:szCs w:val="20"/>
                <w:lang w:val="uk-UA"/>
              </w:rPr>
              <w:t>П</w:t>
            </w:r>
            <w:r w:rsidR="00C42D41" w:rsidRPr="00C42D41">
              <w:rPr>
                <w:b/>
                <w:bCs/>
                <w:sz w:val="20"/>
                <w:szCs w:val="20"/>
              </w:rPr>
              <w:t>латник</w:t>
            </w:r>
            <w:r>
              <w:rPr>
                <w:b/>
                <w:bCs/>
                <w:sz w:val="20"/>
                <w:szCs w:val="20"/>
                <w:lang w:val="uk-UA"/>
              </w:rPr>
              <w:t>и єдиного податку першої групи</w:t>
            </w:r>
          </w:p>
        </w:tc>
      </w:tr>
      <w:tr w:rsidR="00C42D41" w:rsidRPr="00C42D41" w:rsidTr="00C42D41">
        <w:trPr>
          <w:trHeight w:val="270"/>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C42D41" w:rsidRPr="00C42D41" w:rsidRDefault="00C42D41" w:rsidP="00C42D41">
            <w:pPr>
              <w:rPr>
                <w:rFonts w:ascii="Arial CYR" w:hAnsi="Arial CYR" w:cs="Arial CYR"/>
                <w:b/>
                <w:bCs/>
                <w:sz w:val="20"/>
                <w:szCs w:val="20"/>
              </w:rPr>
            </w:pPr>
            <w:r w:rsidRPr="00C42D41">
              <w:rPr>
                <w:rFonts w:ascii="Arial CYR" w:hAnsi="Arial CYR" w:cs="Arial CYR"/>
                <w:b/>
                <w:bCs/>
                <w:sz w:val="20"/>
                <w:szCs w:val="20"/>
              </w:rPr>
              <w:t> </w:t>
            </w:r>
          </w:p>
        </w:tc>
        <w:tc>
          <w:tcPr>
            <w:tcW w:w="6760" w:type="dxa"/>
            <w:tcBorders>
              <w:top w:val="nil"/>
              <w:left w:val="nil"/>
              <w:bottom w:val="single" w:sz="4" w:space="0" w:color="auto"/>
              <w:right w:val="single" w:sz="4" w:space="0" w:color="auto"/>
            </w:tcBorders>
            <w:shd w:val="clear" w:color="000000" w:fill="FFFFFF"/>
            <w:hideMark/>
          </w:tcPr>
          <w:p w:rsidR="00C42D41" w:rsidRPr="00C42D41" w:rsidRDefault="00C42D41" w:rsidP="00C42D41">
            <w:pPr>
              <w:jc w:val="center"/>
              <w:rPr>
                <w:b/>
                <w:bCs/>
              </w:rPr>
            </w:pPr>
            <w:r w:rsidRPr="00C42D41">
              <w:rPr>
                <w:b/>
                <w:bCs/>
              </w:rPr>
              <w:t> </w:t>
            </w:r>
          </w:p>
        </w:tc>
        <w:tc>
          <w:tcPr>
            <w:tcW w:w="1674" w:type="dxa"/>
            <w:tcBorders>
              <w:top w:val="nil"/>
              <w:left w:val="nil"/>
              <w:bottom w:val="single" w:sz="4" w:space="0" w:color="auto"/>
              <w:right w:val="single" w:sz="4" w:space="0" w:color="auto"/>
            </w:tcBorders>
            <w:shd w:val="clear" w:color="000000" w:fill="FFFFFF"/>
            <w:hideMark/>
          </w:tcPr>
          <w:p w:rsidR="00C42D41" w:rsidRPr="00C42D41" w:rsidRDefault="00C42D41" w:rsidP="00C42D41">
            <w:pPr>
              <w:jc w:val="center"/>
              <w:rPr>
                <w:b/>
                <w:bCs/>
                <w:sz w:val="20"/>
                <w:szCs w:val="20"/>
              </w:rPr>
            </w:pPr>
            <w:r w:rsidRPr="00C42D41">
              <w:rPr>
                <w:b/>
                <w:bCs/>
                <w:sz w:val="20"/>
                <w:szCs w:val="20"/>
              </w:rPr>
              <w:t>%</w:t>
            </w:r>
          </w:p>
        </w:tc>
      </w:tr>
      <w:tr w:rsidR="00C42D41" w:rsidRPr="00C42D41" w:rsidTr="00C42D41">
        <w:trPr>
          <w:trHeight w:val="465"/>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01.61 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Допоміжна діяльність у рослинництві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01.62 </w:t>
            </w:r>
          </w:p>
        </w:tc>
        <w:tc>
          <w:tcPr>
            <w:tcW w:w="6760"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Допоміжна діяльність у тваринництві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02.40 </w:t>
            </w:r>
          </w:p>
        </w:tc>
        <w:tc>
          <w:tcPr>
            <w:tcW w:w="6760"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Надання допоміжних послуг у лісовому господарстві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13.92 </w:t>
            </w:r>
          </w:p>
        </w:tc>
        <w:tc>
          <w:tcPr>
            <w:tcW w:w="6760"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готових текстильних виробів, крім одягу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13.93 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 xml:space="preserve">Виробництво килимів і килимових виробів (для І групи - за індивідуальним </w:t>
            </w:r>
            <w:r w:rsidRPr="00C42D41">
              <w:rPr>
                <w:sz w:val="20"/>
                <w:szCs w:val="20"/>
              </w:rPr>
              <w:lastRenderedPageBreak/>
              <w:t>замовленням населення)</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lastRenderedPageBreak/>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lastRenderedPageBreak/>
              <w:t>13.96 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інших текстильних виробів технічного та промислового призначення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14.11 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одягу зі шкіри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14.13 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іншого верхнього одягу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14.14 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спіднього одягу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14.20 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Виготовлення виробів із хутра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14.39 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іншого трикотажного та в'язаного одягу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15.12 </w:t>
            </w:r>
          </w:p>
        </w:tc>
        <w:tc>
          <w:tcPr>
            <w:tcW w:w="6760"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дорожніх виробів, сумок, лимарно-сідельних виробів зі шкіри та інших матеріалів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15.20 </w:t>
            </w:r>
          </w:p>
        </w:tc>
        <w:tc>
          <w:tcPr>
            <w:tcW w:w="6760"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взуття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31.09 </w:t>
            </w:r>
          </w:p>
        </w:tc>
        <w:tc>
          <w:tcPr>
            <w:tcW w:w="6760"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інших меблів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32.12 </w:t>
            </w:r>
          </w:p>
        </w:tc>
        <w:tc>
          <w:tcPr>
            <w:tcW w:w="6760"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ювелірних і подібних виробів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32.13 </w:t>
            </w:r>
          </w:p>
        </w:tc>
        <w:tc>
          <w:tcPr>
            <w:tcW w:w="6760"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біжутерії та подібних виробів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32.20 </w:t>
            </w:r>
          </w:p>
        </w:tc>
        <w:tc>
          <w:tcPr>
            <w:tcW w:w="6760"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музичних інструментів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43.32 </w:t>
            </w:r>
          </w:p>
        </w:tc>
        <w:tc>
          <w:tcPr>
            <w:tcW w:w="6760"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Установлення столярних виробів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45.20 </w:t>
            </w:r>
          </w:p>
        </w:tc>
        <w:tc>
          <w:tcPr>
            <w:tcW w:w="6760"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Технічне обслуговування та ремонт автотранспортних засобів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47.81 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Роздрібна торгівля з лотків і на ринках харчовими продуктами, напоями та тютюновими виробами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47.82 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Роздрібна торгівля з лотків і на ринках текстильними виробами, одягом і взуттям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47.89 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Роздрібна торгівля з лотків і на ринках іншими товарами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74.20 </w:t>
            </w:r>
          </w:p>
        </w:tc>
        <w:tc>
          <w:tcPr>
            <w:tcW w:w="6760"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у сфері фотографії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77.21 </w:t>
            </w:r>
          </w:p>
        </w:tc>
        <w:tc>
          <w:tcPr>
            <w:tcW w:w="6760"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Прокат товарів для спорту та відпочинку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77.22 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Прокат відеозаписів і дисків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77.29 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Прокат інших побутових виробів і предметів особистого вжитку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81.21 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Загальне прибирання будинків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81.22 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Інша діяльність із прибирання будинків і промислових об'єктів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81.29 </w:t>
            </w:r>
          </w:p>
        </w:tc>
        <w:tc>
          <w:tcPr>
            <w:tcW w:w="6760"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Інші види діяльності із прибирання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95.25 </w:t>
            </w:r>
          </w:p>
        </w:tc>
        <w:tc>
          <w:tcPr>
            <w:tcW w:w="6760"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Ремонт годинників і ювелірних виробів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96.01 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Прання та хімічне чищення текстильних і хутряних виробів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96.02 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Надання послуг перукарнями та салонами краси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96.03 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Організування поховань і надання суміжних послуг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96.09 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Надання інших індивідуальних послуг, н. в. і. у.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bl>
    <w:p w:rsidR="00E93EFA" w:rsidRDefault="00E93EFA" w:rsidP="00E93EFA">
      <w:pPr>
        <w:spacing w:line="259" w:lineRule="auto"/>
      </w:pPr>
    </w:p>
    <w:p w:rsidR="00E93EFA" w:rsidRDefault="00E93EFA" w:rsidP="00E93EFA">
      <w:pPr>
        <w:spacing w:after="31" w:line="259" w:lineRule="auto"/>
      </w:pPr>
      <w:r>
        <w:t xml:space="preserve"> </w:t>
      </w:r>
    </w:p>
    <w:p w:rsidR="00C42D41" w:rsidRDefault="00E93EFA" w:rsidP="00E93EFA">
      <w:pPr>
        <w:spacing w:after="5" w:line="271" w:lineRule="auto"/>
        <w:ind w:left="386" w:right="566"/>
        <w:jc w:val="center"/>
        <w:rPr>
          <w:b/>
          <w:lang w:val="uk-UA"/>
        </w:rPr>
      </w:pPr>
      <w:r>
        <w:rPr>
          <w:b/>
        </w:rPr>
        <w:t xml:space="preserve">Ставки єдиного податку на території </w:t>
      </w:r>
      <w:r>
        <w:rPr>
          <w:b/>
          <w:lang w:val="uk-UA"/>
        </w:rPr>
        <w:t xml:space="preserve"> </w:t>
      </w:r>
      <w:r w:rsidRPr="00BD4371">
        <w:rPr>
          <w:b/>
        </w:rPr>
        <w:t>Дунаєвецьк</w:t>
      </w:r>
      <w:r>
        <w:rPr>
          <w:b/>
          <w:lang w:val="uk-UA"/>
        </w:rPr>
        <w:t xml:space="preserve">ої міської ради </w:t>
      </w:r>
      <w:r w:rsidR="00C42D41">
        <w:rPr>
          <w:b/>
        </w:rPr>
        <w:t>на 2019 рік</w:t>
      </w:r>
      <w:r w:rsidR="00C42D41">
        <w:rPr>
          <w:b/>
          <w:lang w:val="uk-UA"/>
        </w:rPr>
        <w:t xml:space="preserve"> для платників </w:t>
      </w:r>
      <w:r w:rsidR="00796549">
        <w:rPr>
          <w:b/>
          <w:lang w:val="uk-UA"/>
        </w:rPr>
        <w:t>єдиного податку другої групи</w:t>
      </w:r>
    </w:p>
    <w:tbl>
      <w:tblPr>
        <w:tblW w:w="9100" w:type="dxa"/>
        <w:tblInd w:w="93" w:type="dxa"/>
        <w:tblLook w:val="04A0" w:firstRow="1" w:lastRow="0" w:firstColumn="1" w:lastColumn="0" w:noHBand="0" w:noVBand="1"/>
      </w:tblPr>
      <w:tblGrid>
        <w:gridCol w:w="1531"/>
        <w:gridCol w:w="6426"/>
        <w:gridCol w:w="1143"/>
      </w:tblGrid>
      <w:tr w:rsidR="00C42D41" w:rsidRPr="00C42D41" w:rsidTr="00C42D41">
        <w:trPr>
          <w:trHeight w:val="615"/>
        </w:trPr>
        <w:tc>
          <w:tcPr>
            <w:tcW w:w="1345"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C42D41" w:rsidRPr="00C42D41" w:rsidRDefault="00C42D41" w:rsidP="00C42D41">
            <w:pPr>
              <w:jc w:val="center"/>
              <w:rPr>
                <w:b/>
                <w:bCs/>
              </w:rPr>
            </w:pPr>
            <w:r w:rsidRPr="00C42D41">
              <w:rPr>
                <w:b/>
                <w:bCs/>
              </w:rPr>
              <w:t>Код    КВЕД</w:t>
            </w:r>
          </w:p>
        </w:tc>
        <w:tc>
          <w:tcPr>
            <w:tcW w:w="663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42D41" w:rsidRPr="00C42D41" w:rsidRDefault="00C42D41" w:rsidP="00C42D41">
            <w:pPr>
              <w:jc w:val="center"/>
              <w:rPr>
                <w:b/>
                <w:bCs/>
              </w:rPr>
            </w:pPr>
            <w:r w:rsidRPr="00C42D41">
              <w:rPr>
                <w:b/>
                <w:bCs/>
              </w:rPr>
              <w:t>Назва </w:t>
            </w:r>
          </w:p>
        </w:tc>
        <w:tc>
          <w:tcPr>
            <w:tcW w:w="1116"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C42D41" w:rsidRPr="00796549" w:rsidRDefault="00796549" w:rsidP="00796549">
            <w:pPr>
              <w:jc w:val="center"/>
              <w:rPr>
                <w:b/>
                <w:bCs/>
                <w:sz w:val="20"/>
                <w:szCs w:val="20"/>
                <w:lang w:val="uk-UA"/>
              </w:rPr>
            </w:pPr>
            <w:r>
              <w:rPr>
                <w:b/>
                <w:bCs/>
                <w:sz w:val="20"/>
                <w:szCs w:val="20"/>
                <w:lang w:val="uk-UA"/>
              </w:rPr>
              <w:t>П</w:t>
            </w:r>
            <w:r w:rsidR="00C42D41" w:rsidRPr="00C42D41">
              <w:rPr>
                <w:b/>
                <w:bCs/>
                <w:sz w:val="20"/>
                <w:szCs w:val="20"/>
              </w:rPr>
              <w:t>латник</w:t>
            </w:r>
            <w:r>
              <w:rPr>
                <w:b/>
                <w:bCs/>
                <w:sz w:val="20"/>
                <w:szCs w:val="20"/>
                <w:lang w:val="uk-UA"/>
              </w:rPr>
              <w:t>и єдиного податку другої групи</w:t>
            </w:r>
          </w:p>
        </w:tc>
      </w:tr>
      <w:tr w:rsidR="00C42D41" w:rsidRPr="00C42D41" w:rsidTr="00C42D41">
        <w:trPr>
          <w:trHeight w:val="276"/>
        </w:trPr>
        <w:tc>
          <w:tcPr>
            <w:tcW w:w="1345" w:type="dxa"/>
            <w:vMerge/>
            <w:tcBorders>
              <w:top w:val="single" w:sz="4" w:space="0" w:color="auto"/>
              <w:left w:val="single" w:sz="4" w:space="0" w:color="auto"/>
              <w:bottom w:val="single" w:sz="4" w:space="0" w:color="000000"/>
              <w:right w:val="single" w:sz="4" w:space="0" w:color="auto"/>
            </w:tcBorders>
            <w:vAlign w:val="center"/>
            <w:hideMark/>
          </w:tcPr>
          <w:p w:rsidR="00C42D41" w:rsidRPr="00C42D41" w:rsidRDefault="00C42D41" w:rsidP="00C42D41">
            <w:pPr>
              <w:rPr>
                <w:b/>
                <w:bCs/>
              </w:rPr>
            </w:pPr>
          </w:p>
        </w:tc>
        <w:tc>
          <w:tcPr>
            <w:tcW w:w="6639" w:type="dxa"/>
            <w:vMerge/>
            <w:tcBorders>
              <w:top w:val="single" w:sz="4" w:space="0" w:color="auto"/>
              <w:left w:val="single" w:sz="4" w:space="0" w:color="auto"/>
              <w:bottom w:val="single" w:sz="4" w:space="0" w:color="auto"/>
              <w:right w:val="single" w:sz="4" w:space="0" w:color="auto"/>
            </w:tcBorders>
            <w:vAlign w:val="center"/>
            <w:hideMark/>
          </w:tcPr>
          <w:p w:rsidR="00C42D41" w:rsidRPr="00C42D41" w:rsidRDefault="00C42D41" w:rsidP="00C42D41">
            <w:pPr>
              <w:rPr>
                <w:b/>
                <w:bCs/>
              </w:rPr>
            </w:pPr>
          </w:p>
        </w:tc>
        <w:tc>
          <w:tcPr>
            <w:tcW w:w="1116" w:type="dxa"/>
            <w:vMerge/>
            <w:tcBorders>
              <w:top w:val="single" w:sz="4" w:space="0" w:color="auto"/>
              <w:left w:val="single" w:sz="4" w:space="0" w:color="auto"/>
              <w:bottom w:val="single" w:sz="4" w:space="0" w:color="000000"/>
              <w:right w:val="single" w:sz="4" w:space="0" w:color="auto"/>
            </w:tcBorders>
            <w:vAlign w:val="center"/>
            <w:hideMark/>
          </w:tcPr>
          <w:p w:rsidR="00C42D41" w:rsidRPr="00C42D41" w:rsidRDefault="00C42D41" w:rsidP="00C42D41">
            <w:pPr>
              <w:rPr>
                <w:b/>
                <w:bCs/>
                <w:sz w:val="20"/>
                <w:szCs w:val="20"/>
              </w:rPr>
            </w:pP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01.11 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Вирощування зернових культур (крім рису), бобових культур і насіння олійних культур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lastRenderedPageBreak/>
              <w:t>01.12 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Вирощування рису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01.13 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Вирощування овочів і баштанних культур, коренеплодів і бульбоплодів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01.14 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Вирощування цукрової тростини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01.15 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Вирощування тютюну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01.16 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Вирощування прядивних культур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01.19 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Вирощування інших однорічних і дворічних культур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01.21 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Вирощування винограду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01.22 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Вирощування тропічних і субтропічних фруктів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01.23 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Вирощування цитрусових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01.24 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Вирощування зерняткових і кісточкових фруктів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01.25 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Вирощування ягід, горіхів, інших плодових дерев і чагарників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01.26 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Вирощування олійних плодів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01.27 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Вирощування культур для виробництва напоїв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01.28 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Вирощування пряних, ароматичних і лікарських культур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01.29 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Вирощування інших багаторічних культур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01.30 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Відтворення рослин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01.41 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Розведення великої рогатої худоби молочних порід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01.42 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Розведення іншої великої рогатої худоби та буйволів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01.43 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Розведення коней та інших тварин родини конячих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01.44 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Розведення верблюдів та інших тварин родини верблюдячих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01.45 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Розведення овець і кіз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01.46 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Розведення свиней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01.47 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Розведення свійської птиці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01.49 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Розведення інших тварин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01.50 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Змішане сільське господарство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01.61 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Допоміжна діяльність у рослинництві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01.62 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Допоміжна діяльність у тваринництві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01.63 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Післяурожайна діяльність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01.64 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Оброблення насіння для відтворення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01.70 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Мисливство, відловлювання тварин і надання пов'язаних із ними послуг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02.10 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Лісівництво та інша діяльність у лісовому господарстві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02.20 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Лісозаготівлі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02.30 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Збирання дикорослих недеревних продуктів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02.40 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Надання допоміжних послуг у лісовому господарстві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03.11 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Морське рибальство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03.12 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Прісноводне рибальство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03.21 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Морське рибництво (аквакультура)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03.22 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Прісноводне рибництво (аквакультура)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08.11 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Добування декоративного та будівельного каменю, вапняку, гіпсу, крейди та глинистого сланцю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08.12 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Добування піску, гравію, глин і каоліну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08.91 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Добування мінеральної сировини для хімічної промисловості та виробництва мінеральних добрив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08.92 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Добування торфу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08.93 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Добування солі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08.99 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Добування інших корисних копалин та розроблення кар'єрів, н. в. і. 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09.10 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Надання допоміжних послуг у сфері добування нафти та природного газу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09.90 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Надання допоміжних послуг у сфері добування інших корисних копалин і розроблення кар'єрів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10.11 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м'яса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10.12 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м'яса свійської птиці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10.13 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м'ясних продуктів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10.20 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Перероблення та консервування риби, ракоподібних і молюсків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10.31 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Перероблення та консервування картоплі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10.32 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фруктових і овочевих соків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10.39 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Інші види перероблення та консервування фруктів і овочів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lastRenderedPageBreak/>
              <w:t>10.41 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олії та тваринних жирів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10.42 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маргарину і подібних харчових жирів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10.51 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Перероблення молока, виробництво масла та сиру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10.52 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морозива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10.61 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продуктів борошномельно-круп'яної промисловості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10.62 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крохмалів і крохмальних продуктів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10.71 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хліба та хлібобулочних виробів; виробництво борошняних кондитерських виробів, тортів і тістечок нетривалого зберігання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10.72 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сухарів і сухого печива; виробництво борошняних кондитерських виробів, тортів і тістечок тривалого зберігання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10.73 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макаронних виробів і подібних борошняних виробів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10.81 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цукру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10.82 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какао, шоколаду та цукрових кондитерських виробів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10.83 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чаю та кави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10.84 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прянощів і приправ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10.85 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готової їжі та страв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10.86 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дитячого харчування та дієтичних харчових продуктів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10.89 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інших харчових продуктів, не віднесених до інших угруповань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10.91 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готових кормів для тварин, що утримуються на фермах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10.92 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готових кормів для домашніх тварин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11.01 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Дистиляція, ректифікація та змішування спиртних напоїв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11.02 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виноградних вин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11.03 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сидру та інших плодово-ягідних вин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11.04 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інших недистильованих напоїв із зброджуваних продуктів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11.05 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пива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11.06 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солоду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11.07 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безалкогольних напоїв; виробництво мінеральних вод та інших вод, розлитих у пляшки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12.00 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тютюнових виробів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13.10 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Підготування та прядіння текстильних волокон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13.20 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Ткацьке виробництво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13.30 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Оздоблення текстильних виробів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13.91 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трикотажного полотна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13.92 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готових текстильних виробів, крім одягу (для І групи - за індивідуальним замовленням населення)</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13.93 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килимів і килимових виробів (для І групи - за індивідуальним замовленням населення)</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13.94 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канатів, мотузок, шпагату та сіток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13.95 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нетканих текстильних матеріалів і виробів із них, крім одягу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13.96 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інших текстильних виробів технічного та промислового призначення (для І групи - за індивідуальним замовленням населення)</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13.99 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інших текстильних виробів, н. в. і. 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14.11 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одягу зі шкіри (для І групи - за індивідуальним замовленням населення)</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14.12 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робочого одягу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14.13 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іншого верхнього одягу (для І групи - за індивідуальним замовленням населення)</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14.14 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спіднього одягу (для І групи - за індивідуальним замовленням населення)</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14.19 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іншого одягу й аксесуарів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14.20 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Виготовлення виробів із хутра (для І групи - за індивідуальним замовленням населення)</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14.31 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панчішно-шкарпеткових виробів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14.39 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іншого трикотажного та в'язаного одягу (для І групи - за індивідуальним замовленням населення)</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15.11 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Дублення шкур і оздоблення шкіри; вичинка та фарбування хутра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lastRenderedPageBreak/>
              <w:t>15.12 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дорожніх виробів, сумок, лимарно-сідельних виробів зі шкіри та інших матеріалів (для І групи - за індивідуальним замовленням населення)</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15.20 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взуття (для І групи - за індивідуальним замовленням населення)</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16.10 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Лісопильне та стругальне виробництво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16.21 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фанери, дерев'яних плит і панелей, шпону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16.22 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щитового паркету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16.23 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інших дерев'яних будівельних конструкцій і столярних виробів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16.24 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дерев'яної тари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16.29 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інших виробів з деревини; виготовлення виробів з корка, соломки та рослинних матеріалів для плетіння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17.11 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паперової маси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b/>
                <w:bCs/>
                <w:sz w:val="20"/>
                <w:szCs w:val="20"/>
              </w:rPr>
            </w:pPr>
            <w:r w:rsidRPr="00C42D41">
              <w:rPr>
                <w:b/>
                <w:bCs/>
                <w:sz w:val="20"/>
                <w:szCs w:val="20"/>
              </w:rPr>
              <w:t>17.12 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b/>
                <w:bCs/>
                <w:sz w:val="20"/>
                <w:szCs w:val="20"/>
              </w:rPr>
            </w:pPr>
            <w:r w:rsidRPr="00C42D41">
              <w:rPr>
                <w:b/>
                <w:bCs/>
                <w:sz w:val="20"/>
                <w:szCs w:val="20"/>
              </w:rPr>
              <w:t>Виробництво паперу та картону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17.21 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гофрованого паперу та картону, паперової та картонної тари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17.22 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паперових виробів господарсько-побутового та санітарно-гігієнічного призначення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17.23 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паперових канцелярських виробів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17.24 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шпалер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17.29 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інших виробів з паперу та картону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18.11 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Друкування газет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18.12 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Друкування іншої продукції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18.13 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Виготовлення друкарських форм і надання інших поліграфічних послуг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18.14 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Брошурувально-палітурна діяльність і надання пов'язаних із нею послуг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18.20 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Тиражування звуко-, відеозаписів і програмного забезпечення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19.10 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коксу та коксопродуктів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19.20 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продуктів нафтоперероблення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20.11 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промислових газів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20.12 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барвників і пігментів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20.13 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інших основних неорганічних хімічних речовин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20.14 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інших основних органічних хімічних речовин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20.15 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добрив і азотних сполук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20.16 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пластмас у первинних формах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55"/>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20.17 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синтетичного каучуку в первинних формах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20.20 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пестицидів та іншої агрохімічної продукції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20.30 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фарб, лаків і подібної продукції, друкарської фарби та мастик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20.41 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мила та мийних засобів, засобів для чищення та полірування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20.42 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парфумних і косметичних засобів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20.51 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вибухових речовин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20.52 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клеїв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20.53 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ефірних олій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20.59 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іншої хімічної продукції, н. в. і. 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20.60 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штучних і синтетичних волокон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21.10 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основних фармацевтичних продуктів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21.20 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фармацевтичних препаратів і матеріалів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22.11 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гумових шин, покришок і камер; відновлення протектора гумових шин і покришок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30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22.19 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інших гумових виробів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7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22.21 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плит, листів, труб і профілів із пластмас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7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22.22 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тари з пластмас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22.23 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будівельних виробів із пластмас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315"/>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22.29 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інших виробів із пластмас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23.11 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листового скла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lastRenderedPageBreak/>
              <w:t>23.12 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Формування й оброблення листового скла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23.13 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порожнистого скла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23.14 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скловолокна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23.19 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й оброблення інших скляних виробів, у тому числі технічних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23.20 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вогнетривких виробів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23.31 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керамічних плиток і плит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23.32 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цегли, черепиці та інших будівельних виробів із випаленої глини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23.41 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господарських і декоративних керамічних виробів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23.42 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керамічних санітарно-технічних виробів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23.43 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керамічних електроізоляторів та ізоляційної арматури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23.44 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інших керамічних виробів технічного призначення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7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23.49 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інших керамічних виробів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23.51 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цементу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23.52 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вапна та гіпсових сумішей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23.61 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Виготовлення виробів із бетону для будівництва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30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23.62 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Виготовлення виробів із гіпсу для будівництва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23.63 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бетонних розчинів, готових для використання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23.64 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сухих будівельних сумішей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23.65 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Виготовлення виробів із волокнистого цементу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23.69 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інших виробів із бетону гіпсу та цементу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23.70 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Різання, оброблення та оздоблення декоративного та будівельного каменю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23.91 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абразивних виробів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23.99 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неметалевих мінеральних виробів, н. в. і. 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24.10 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чавуну сталі та феросплавів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24.20 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труб, порожнистих профілів і фітингів зі сталі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24.31 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Холодне волочіння прутків і профілів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24.32 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Холодний прокат вузької штаби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24.33 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Холодне штампування та гнуття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24.34 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Холодне волочіння дроту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24.41 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дорогоцінних металів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24.42 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алюмінію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24.43 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свинцю, цинку й олова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24.44 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міді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24.45 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інших кольорових металів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24.46 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ядерних матеріалів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24.51 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Лиття чавуну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24.52 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Лиття сталі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24.53 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Лиття легких кольорових металів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24.54 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Лиття інших кольорових металів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25.11 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будівельних металевих конструкцій і частин конструкцій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25.12 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металевих дверей і вікон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25.21 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радіаторів і котлів центрального опалення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25.29 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інших металевих баків, резервуарів і контейнерів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25.30 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парових котлів, крім котлів центрального опалення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25.40 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зброї та боєприпасів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25.50 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Кування, пресування, штампування, профілювання; порошкова металургія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25.61 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Оброблення металів та нанесення покриття на метали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25.62 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Механічне оброблення металевих виробів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25.71 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столових приборів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25.72 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замків і дверних петель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25.73 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інструментів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25.91 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сталевих бочок і подібних контейнерів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25.92 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легких металевих паковань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25.93 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виробів із дроту, ланцюгів і пружин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lastRenderedPageBreak/>
              <w:t>25.94 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кріпильних і ґвинтонарізних виробів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25.99 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інших готових металевих виробів, н. в. і. 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26.11 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електронних компонентів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26.12 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змонтованих електронних плат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26.20 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комп'ютерів і периферійного устатковання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26.30 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обладнання зв'язку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26.40 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електронної апаратури побутового призначення для приймання, записування та відтворювання звуку й зображення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26.51 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інструментів і обладнання для вимірювання, дослідження та навігації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26.52 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годинників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26.60 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радіологічного, електромедичного й електротерапевтичного устатковання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26.70 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оптичних приладів і фотографічного устатковання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26.80 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магнітних і оптичних носіїв даних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27.11 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електродвигунів, генераторів і трансформаторів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27.12 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електророзподільчої та контрольної апаратури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27.20 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батарей і акумуляторів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27.31 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волоконно-оптичних кабелів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27.32 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інших видів електронних і електричних проводів і кабелів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27.33 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електромонтажних пристроїв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27.40 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електричного освітлювального устатковання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27.51 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електричних побутових приладів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27.52 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неелектричних побутових приладів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27.90 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іншого електричного устатковання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28.11 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двигунів і турбін, крім авіаційних, автотранспортних і мотоциклетних двигунів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28.12 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гідравлічного та пневматичного устатковання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28.13 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інших помп і компресорів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28.14 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інших кранів і клапанів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28.15 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підшипників, зубчастих передач, елементів механічних передач і приводів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28.21 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духових шаф, печей і пічних пальників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28.22 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підіймального та вантажно-розвантажувального устатковання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28.23 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офісних машин і устатковання, крім комп'ютерів і периферійного устатковання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28.24 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ручних електромеханічних і пневматичних інструментів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28.25 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промислового холодильного та вентиляційного устатковання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28.29 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інших машин і устатковання загального призначення, н. в. і. 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28.30 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машин і устатковання для сільського та лісового господарства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28.41 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металообробних машин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28.49 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інших верстатів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28.91 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машин і устатковання для металургії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28.92 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машин і устатковання для добувної промисловості та будівництва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28.93 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машин і устатковання для виготовлення харчових продуктів і напоїв, перероблення тютюну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28.94 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машин і устатковання для виготовлення текстильних, швейних, хутряних і шкіряних виробів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28.95 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машин і устатковання для виготовлення паперу та картону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28.96 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машин і устатковання для виготовлення пластмас і гуми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28.99 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інших машин і устатковання спеціального призначення, н. в. і. 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29.10 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автотранспортних засобів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lastRenderedPageBreak/>
              <w:t>29.20 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кузовів для автотранспортних засобів, причепів і напівпричепів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29.31 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електричного й електронного устатковання для автотранспортних засобів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29.32 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інших вузлів, деталей і приладдя для автотранспортних засобів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30.11 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Будування суден і плавучих конструкцій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30.12 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Будування прогулянкових і спортивних човнів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30.20 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залізничних локомотивів і рухомого складу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30.30 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повітряних і космічних літальних апаратів, супутнього устатковання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30.40 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військових транспортних засобів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30.91 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мотоциклів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30.92 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велосипедів, дитячих та інвалідних колясок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30.99 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інших транспортних засобів і обладнання, не віднесених до інших угруповань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31.01 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меблів для офісів і підприємств торгівлі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31.02 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кухонних меблів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31.03 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матраців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31.09 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інших меблів (для І групи - за індивідуальним замовленням населення)</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32.11 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Карбування монет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32.12 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ювелірних і подібних виробів (для І групи - за індивідуальним замовленням населення)</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32.13 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біжутерії та подібних виробів (для І групи - за індивідуальним замовленням населення)</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32.20 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музичних інструментів (для І групи - за індивідуальним замовленням населення)</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32.30 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спортивних товарів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32.40 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ігор та іграшок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32.50 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медичних і стоматологічних інструментів і матеріалів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32.91 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мітел і щіток (для І групи - за індивідуальним замовленням населення)</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32.99 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іншої продукції, н. в. і. 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33.11 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Ремонт і технічне обслуговування готових металевих виробів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33.12 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Ремонт і технічне обслуговування машин і устатковання промислового призначення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33.13 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Ремонт і технічне обслуговування електронного й оптичного устатковання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33.14 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Ремонт і технічне обслуговування електричного устатковання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33.15 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Ремонт і технічне обслуговування суден і човнів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33.16 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Ремонт і технічне обслуговування повітряних і космічних літальних апаратів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33.17 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Ремонт і технічне обслуговування інших транспортних засобів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33.19 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Ремонт і технічне обслуговування інших машин і устатковання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33.20 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Установлення та монтаж машин і устатковання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35.11 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електроенергії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35.12 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Передача електроенергії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35.13 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Розподілення електроенергії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35.14 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Торгівля електроенергією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35.21 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газу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35.22 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Розподілення газоподібного палива через місцеві (локальні) трубопроводи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35.23 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Торгівля газом через місцеві (локальні) трубопроводи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35.30 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Постачання пари, гарячої води та кондиційованого повітря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36.00 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Забір, очищення та постачання води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37.00 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Каналізація, відведення й очищення стічних вод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38.11 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Збирання безпечних відходів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38.12 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Збирання небезпечних відходів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lastRenderedPageBreak/>
              <w:t>38.21 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Оброблення та видалення безпечних відходів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38.22 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Оброблення та видалення небезпечних відходів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38.31 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Демонтаж (розбирання) машин і устатковання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38.32 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Відновлення відсортованих відходів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39.00 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Інша діяльність щодо поводження з відходами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41.10 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Організація будівництва будівель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41.20 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Будівництво житлових і нежитлових будівель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42.11 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Будівництво доріг і автострад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42.12 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Будівництво залізниць і метрополітену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42.13 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Будівництво мостів і тунелів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42.21 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Будівництво трубопроводів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42.22 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Будівництво споруд електропостачання та телекомунікацій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42.91 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Будівництво водних споруд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42.99 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Будівництво інших споруд, н. в. і. 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43.11 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Знесення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43.12 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Підготовчі роботи на будівельному майданчику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43.13 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Розвідувальне буріння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43.21 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Електромонтажні роботи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43.22 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Монтаж водопровідних мереж, систем опалення та кондиціонування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43.29 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Інші будівельно-монтажні роботи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43.31 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Штукатурні роботи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43.32 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Установлення столярних виробів (для І групи - за індивідуальним замовленням населення)</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43.33 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Покриття підлоги й облицювання стін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43.34 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Малярні роботи та скління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43.39 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Інші роботи із завершення будівництва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43.91 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Покрівельні роботи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43.99 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Інші спеціалізовані будівельні роботи, н. в. і. 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45.11 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Торгівля автомобілями та легковими автотранспортними засобами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45.19 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Торгівля іншими автотранспортними засобами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45.20 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Технічне обслуговування та ремонт автотранспортних засобів (для І групи - за індивідуальним замовленням населення)</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45.31 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Оптова торгівля деталями та приладдям для автотранспортних засобів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45.32 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Роздрібна торгівля деталями та приладдям для автотранспортних засобів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45.40 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Торгівля мотоциклами, деталями та приладдям до них, технічне обслуговування і ремонт мотоциклів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46.11 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посередників у торгівлі сільськогосподарською сировиною, живими тваринами, текстильною сировиною та напівфабрикатами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46.12 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посередників у торгівлі паливом, рудами, металами та промисловими хімічними речовинами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46.13 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посередників у торгівлі деревиною, будівельними матеріалами та санітарно-технічними виробами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46.14 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посередників у торгівлі машинами, промисловим устаткованням, суднами та літаками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46.15 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посередників у торгівлі меблями, господарськими товарами, залізними та іншими металевими виробами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46.16 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посередників у торгівлі текстильними виробами, одягом, хутром, взуттям і шкіряними виробами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46.17 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посередників у торгівлі продуктами харчування, напоями та тютюновими виробами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46.18 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посередників, що спеціалізуються в торгівлі іншими товарами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46.19 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посередників у торгівлі товарами широкого асортименту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46.21 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Оптова торгівля зерном, необробленим тютюном, насінням і кормами для тварин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46.22 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Оптова торгівля квітами та рослинами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46.23 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Оптова торгівля живими тваринами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46.24 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Оптова торгівля шкірсировиною, шкурами та шкірою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lastRenderedPageBreak/>
              <w:t>46.31 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Оптова торгівля фруктами й овочами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46.32 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Оптова торгівля м'ясом і м'ясними продуктами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46.33 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Оптова торгівля молочними продуктами, яйцями, харчовими оліями та жирами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46.34 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Оптова торгівля напоями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46.35 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Оптова торгівля тютюновими виробами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46.36 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Оптова торгівля цукром, шоколадом і кондитерськими виробами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46.37 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Оптова торгівля кавою, чаєм, какао та прянощами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46.38 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Оптова торгівля іншими продуктами харчування, у тому числі рибою, ракоподібними та молюсками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46.39 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Неспеціалізована оптова торгівля продуктами харчування, напоями та тютюновими виробами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46.41 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Оптова торгівля текстильними товарами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46.42 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Оптова торгівля одягом і взуттям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46.43 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Оптова торгівля побутовими електротоварами й електронною апаратурою побутового призначення для приймання, записування, відтворювання звуку й зображення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46.44 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Оптова торгівля фарфором, скляним посудом і засобами для чищення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46.45 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Оптова торгівля парфумними та косметичними товарами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46.46 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Оптова торгівля фармацевтичними товарами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46.47 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Оптова торгівля меблями, килимами й освітлювальним приладдям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46.48 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Оптова торгівля годинниками та ювелірними виробами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46.49 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Оптова торгівля іншими товарами господарського призначення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46.51 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Оптова торгівля комп'ютерами, периферійним устаткованням і програмним забезпеченням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46.52 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Оптова торгівля електронним і телекомунікаційним устаткованням, деталями до нього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46.61 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Оптова торгівля сільськогосподарськими машинами й устаткованням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46.62 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Оптова торгівля верстатами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46.63 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Оптова торгівля машинами й устаткованням для добувної промисловості та будівництва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46.64 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Оптова торгівля машинами й устаткованням для текстильного, швейного та трикотажного виробництва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46.65 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Оптова торгівля офісними меблями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46.66 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Оптова торгівля іншими офісними машинами й устаткованням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46.69 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Оптова торгівля іншими машинами й устаткованням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46.71 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Оптова торгівля твердим, рідким, газоподібним паливом і подібними продуктами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46.72 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Оптова торгівля металами та металевими рудами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46.73 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Оптова торгівля деревиною, будівельними матеріалами та санітарно-технічним обладнанням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46.74 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Оптова торгівля залізними виробами, водопровідним і опалювальним устаткованням і приладдям до нього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46.75 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Оптова торгівля хімічними продуктами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46.76 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Оптова торгівля іншими проміжними продуктами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46.77 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Оптова торгівля відходами та брухтом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46.90 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Неспеціалізована оптова торгівля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47.11 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Роздрібна торгівля в неспеціалізованих магазинах переважно продуктами харчування, напоями та тютюновими виробами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47.19 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Інші види роздрібної торгівлі в неспеціалізованих магазинах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47.21 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Роздрібна торгівля фруктами й овочами в спеціалізованих магазинах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47.22 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Роздрібна торгівля м'ясом і м'ясними продуктами в спеціалізованих магазинах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47.23 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Роздрібна торгівля рибою, ракоподібними та молюсками в спеціалізованих магазинах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47.24 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Роздрібна торгівля хлібобулочними виробами, борошняними та цукровими кондитерськими виробами в спеціалізованих магазинах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47.25 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Роздрібна торгівля напоями в спеціалізованих магазинах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47.26 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Роздрібна торгівля тютюновими виробами в спеціалізованих магазинах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47.29 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 xml:space="preserve">Роздрібна торгівля іншими продуктами харчування в спеціалізованих </w:t>
            </w:r>
            <w:r w:rsidRPr="00C42D41">
              <w:rPr>
                <w:sz w:val="20"/>
                <w:szCs w:val="20"/>
              </w:rPr>
              <w:lastRenderedPageBreak/>
              <w:t>магазинах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lastRenderedPageBreak/>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lastRenderedPageBreak/>
              <w:t>47.30 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Роздрібна торгівля пальним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47.41 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Роздрібна торгівля комп'ютерами, периферійним устаткованням і програмним забезпеченням у спеціалізованих магазинах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47.42 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Роздрібна торгівля телекомунікаційним устаткованням у спеціалізованих магазинах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47.43 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Роздрібна торгівля в спеціалізованих магазинах електронною апаратурою побутового призначення для приймання, запису, відтворення звуку й зображення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47.51 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Роздрібна торгівля текстильними товарами в спеціалізованих магазинах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47.52 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Роздрібна торгівля залізними виробами, будівельними матеріалами та санітарно-технічними виробами в спеціалізованих магазинах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47.53 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Роздрібна торгівля килимами, килимовими виробами, покриттям для стін і підлоги в спеціалізованих магазинах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47.54 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Роздрібна торгівля побутовими електротоварами в спеціалізованих магазинах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47.59 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Роздрібна торгівля меблями, освітлювальним приладдям та іншими товарами для дому в спеціалізованих магазинах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47.61 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Роздрібна торгівля книгами в спеціалізованих магазинах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47.62 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Роздрібна торгівля газетами та канцелярськими товарами в спеціалізованих магазинах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47.63 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Роздрібна торгівля аудіо- та відеозаписами в спеціалізованих магазинах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47.64 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Роздрібна торгівля спортивним інвентарем у спеціалізованих магазинах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47.65 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Роздрібна торгівля іграми та іграшками в спеціалізованих магазинах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47.71 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Роздрібна торгівля одягом у спеціалізованих магазинах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47.72 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Роздрібна торгівля взуттям і шкіряними виробами в спеціалізованих магазинах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47.73 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Роздрібна торгівля фармацевтичними товарами в спеціалізованих магазинах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47.74 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Роздрібна торгівля медичними й ортопедичними товарами в спеціалізованих магазинах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47.75 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Роздрібна торгівля косметичними товарами та туалетними приналежностями в спеціалізованих магазинах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47.76 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Роздрібна торгівля квітами, рослинами, насінням, добривами, домашніми тваринами та кормами для них у спеціалізованих магазинах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47.77 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Роздрібна торгівля годинниками та ювелірними виробами в спеціалізованих магазинах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47.78 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Роздрібна торгівля іншими невживаними товарами в спеціалізованих магазинах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47.79 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Роздрібна торгівля уживаними товарами в магазинах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47.81 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Роздрібна торгівля з лотків і на ринках харчовими продуктами, напоями та тютюновими виробами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47.82 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Роздрібна торгівля з лотків і на ринках текстильними виробами, одягом і взуттям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47.89 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Роздрібна торгівля з лотків і на ринках іншими товарами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47.91 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Роздрібна торгівля, що здійснюється фірмами поштового замовлення або через мережу Інтернет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47.99 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Інші види роздрібної торгівлі поза магазинами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30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49.10 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Пасажирський залізничний транспорт міжміського сполучення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85"/>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49.20 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Вантажний залізничний транспорт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49.31 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Пасажирський наземний транспорт міського та приміського сполучення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49.32 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Надання послуг таксі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49.39 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Інший пасажирський наземний транспорт, н. в. і. 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49.41 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Вантажний автомобільний транспорт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49.42 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Надання послуг перевезення речей (переїзду)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49.50 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Трубопровідний транспорт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50.10 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Пасажирський морський транспорт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lastRenderedPageBreak/>
              <w:t>50.20 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Вантажний морський транспорт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50.30 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Пасажирський річковий транспорт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50.40 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Вантажний річковий транспорт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51.10 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Пасажирський авіаційний транспорт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51.21 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Вантажний авіаційний транспорт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51.22 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Космічний транспорт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52.10 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Складське господарство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52.21 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Допоміжне обслуговування наземного транспорту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52.22 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Допоміжне обслуговування водного транспорту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52.23 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Допоміжне обслуговування авіаційного транспорту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52.24 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Транспортне оброблення вантажів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52.29 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Інша допоміжна діяльність у сфері транспорту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53.10 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національної пошти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53.20 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Інша поштова та кур'єрська діяльність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55.10 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готелів і подібних засобів тимчасового розміщування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55.20 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засобів розміщування на період відпустки та іншого тимчасового проживання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55.30 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Надання місць кемпінгами та стоянками для житлових автофургонів і причепів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55.90 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інших засобів тимчасового розміщування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56.10 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 xml:space="preserve">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56.21 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Постачання готових страв для подій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56.29 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Постачання інших готових страв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56.30 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Обслуговування напоями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58.11 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Видання книг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58.12 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Видання довідників і каталогів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58.13 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Видання газет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58.14 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Видання журналів і періодичних видань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58.19 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Інші види видавничої діяльності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58.21 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Видання комп'ютерних ігор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58.29 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Видання іншого програмного забезпечення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59.11 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кіно- та відеофільмів, телевізійних програм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59.12 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Компонування кіно- та відеофільмів, телевізійних програм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59.13 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Розповсюдження кіно- та відеофільмів, телевізійних програм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59.14 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Демонстрація кінофільмів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59.20 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Видання звукозаписів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60.10 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у сфері радіомовлення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60.20 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у сфері телевізійного мовлення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61.10 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у сфері проводового електрозв'язку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61.20 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у сфері безпроводового електрозв'язку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61.30 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у сфері супутникового електрозв'язку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61.90 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інша діяльність у сфері електрозв'язку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62.01 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Комп'ютерне програмування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62.02 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Консультування з питань інформатизації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62.03 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із керування комп'ютерним устаткованням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62.09 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Інша діяльність у сфері інформаційних технологій і комп'ютерних систем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63.11 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Оброблення даних, розміщення інформації на веб-вузлах і пов'язана з ними діяльність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63.12 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Веб-портали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63.91 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інформаційних агентств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63.99 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Надання інших інформаційних послуг, н. в. і. 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64.11 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центрального банку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64.19 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Інші види грошового посередництва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64.20 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холдингових компаній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64.30 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Трасти, фонди та подібні фінансові суб'єкти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64.91 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Фінансовий лізинг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64.92 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Інші види кредитування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lastRenderedPageBreak/>
              <w:t>64.99 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Надання інших фінансових послуг (крім страхування та пенсійного забезпечення), н. в. і. 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65.11 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Страхування життя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65.12 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Інші види страхування, крім страхування життя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65.20 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Перестрахування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65.30 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Недержавне пенсійне забезпечення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66.11 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Управління фінансовими ринками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66.12 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Посередництво за договорами по цінних паперах або товарах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66.19 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Інша допоміжна діяльність у сфері фінансових послуг, крім страхування та пенсійного забезпечення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66.21 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Оцінювання ризиків та завданої шкоди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66.22 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страхових агентів і брокерів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66.29 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Інша допоміжна діяльність у сфері страхування та пенсійного забезпечення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66.30 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Управління фондами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68.10 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Купівля та продаж власного нерухомого майна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68.20 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Надання в оренду й експлуатацію власного чи орендованого нерухомого майна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68.31 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Агентства нерухомості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68.32 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Управління нерухомим майном за винагороду або на основі контракту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69.10 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у сфері права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69.20 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у сфері бухгалтерського обліку й аудиту; консультування з питань оподаткування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70.10 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головних управлінь (хед-офісів)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70.21 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у сфері зв'язків із громадськістю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70.22 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Консультування з питань комерційної діяльності й керування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71.11 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у сфері архітектури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71.12 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у сфері інжинірингу, геології та геодезії, надання послуг технічного консультування в цих сферах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71.20 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Технічні випробування та дослідження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72.11 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Дослідження й експериментальні розробки у сфері біотехнологій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72.19 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Дослідження й експериментальні розробки у сфері інших природничих і технічних наук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72.20 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Дослідження й експериментальні розробки у сфері суспільних і гуманітарних наук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73.11 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Рекламні агентства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73.12 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Посередництво в розміщенні реклами в засобах масової інформації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73.20 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Дослідження кон'юнктури ринку та виявлення громадської думки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74.10 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Спеціалізована діяльність із дизайну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74.20 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у сфері фотографії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315"/>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74.30 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Надання послуг перекладу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74.90 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Інша професійна, наукова та технічна діяльність, н. в. і. 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75.00 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Ветеринарна діяльність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77.11 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Надання в оренду автомобілів і легкових автотранспортних засобів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77.12 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Надання в оренду вантажних автомобілів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77.21 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Прокат товарів для спорту та відпочинку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77.22 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Прокат відеозаписів і дисків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77.29 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Прокат інших побутових виробів і предметів особистого вжитку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77.31 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Надання в оренду сільськогосподарських машин і устатковання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77.32 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Надання в оренду будівельних машин і устатковання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77.33 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Надання в оренду офісних машин і устатковання, у тому числі комп'ютери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77.34 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Надання в оренду водних транспортних засобів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77.35 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Надання в оренду повітряних транспортних засобів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77.39 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Надання в оренду інших машин, устатковання та товарів. н. в. і. 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77.40 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Лізинг інтелектуальної власності та подібних продуктів, крім творів, захищених авторськими правами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78.10 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агентств працевлаштування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78.20 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агентств тимчасового працевлаштування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lastRenderedPageBreak/>
              <w:t>78.30 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Інша діяльність із забезпечення трудовими ресурсами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79.11 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туристичних агентств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79.12 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туристичних операторів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79.90 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Надання інших послуг бронювання та пов'язана з цим діяльність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80.10 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приватних охоронних служб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80.20 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Обслуговування систем безпеки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80.30 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Проведення розслідувань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81.10 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Комплексне обслуговування об'єктів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81.21 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Загальне прибирання будинків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81.22 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Інша діяльність із прибирання будинків і промислових об'єктів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81.29 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Інші види діяльності із прибирання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81.30 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Надання ландшафтних послуг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82.11 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Надання комбінованих офісних адміністративних послуг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82.19 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Фотокопіювання, підготування документів та інша спеціалізована допоміжна офісна діяльність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82.20 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телефонних центрів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82.30 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Організування конгресів і торговельних виставок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82.91 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агентств зі стягування платежів і бюро кредитних історій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82.92 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Пакування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82.99 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Надання інших допоміжних комерційних послуг, н. в. і. 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84.11 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Державне управління загального характеру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84.12 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Регулювання у сферах охорони здоров'я, освіти, культури та інших соціальних сферах, крім обов'язкового соціального страхування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84.13 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Регулювання та сприяння ефективному веденню економічної діяльності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84.21 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Міжнародна діяльність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84.22 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у сфері оборони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84.23 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у сфері юстиції та правосуддя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84.24 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у сфері охорони громадського порядку та безпеки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84.25 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пожежних служб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84.30 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у сфері обов'язкового соціального страхування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85.10 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Дошкільна освіта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85.20 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Початкова освіта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85.31 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Загальна середня освіта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85.32 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Професійно-технічна освіта</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85.41 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Професійно-технічна освіта на рівні вищого професійно-технічного навчального закладу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85.42 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Вища освіта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85.51 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Освіта у сфері спорту та відпочинку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85.52 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Освіта у сфері культури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85.53 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шкіл із підготовки водіїв транспортних засобів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85.59 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Інші види освіти, н. в. і. 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b/>
                <w:bCs/>
                <w:sz w:val="20"/>
                <w:szCs w:val="20"/>
              </w:rPr>
            </w:pPr>
            <w:r w:rsidRPr="00C42D41">
              <w:rPr>
                <w:b/>
                <w:bCs/>
                <w:sz w:val="20"/>
                <w:szCs w:val="20"/>
              </w:rPr>
              <w:t>85.60</w:t>
            </w:r>
            <w:r w:rsidRPr="00C42D41">
              <w:rPr>
                <w:sz w:val="20"/>
                <w:szCs w:val="20"/>
              </w:rPr>
              <w:t>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b/>
                <w:bCs/>
                <w:sz w:val="20"/>
                <w:szCs w:val="20"/>
              </w:rPr>
            </w:pPr>
            <w:r w:rsidRPr="00C42D41">
              <w:rPr>
                <w:b/>
                <w:bCs/>
                <w:sz w:val="20"/>
                <w:szCs w:val="20"/>
              </w:rPr>
              <w:t>Допоміжна діяльність у сфері освіти</w:t>
            </w:r>
            <w:r w:rsidRPr="00C42D41">
              <w:rPr>
                <w:sz w:val="20"/>
                <w:szCs w:val="20"/>
              </w:rPr>
              <w:t>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86.10 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лікарняних закладів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86.21 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Загальна медична практика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86.22 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Спеціалізована медична практика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86.23 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Стоматологічна практика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86.90 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Інша діяльність у сфері охорони здоров'я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87.10 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із догляду за хворими із забезпеченням проживання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87.20 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Надання послуг догляду із забезпеченням проживання для осіб з розумовими вадами та хворих на наркоманію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87.30 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Надання послуг щодо догляду із забезпеченням проживання для осіб похилого віку та інвалідів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87.90 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Надання інших послуг догляду із забезпеченням проживання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88.10 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Надання соціальної допомоги без забезпечення проживання для осіб похилого віку та інвалідів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88.91 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Денний догляд за дітьми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88.99 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Надання іншої соціальної допомоги без забезпечення проживання, н. в. і. 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lastRenderedPageBreak/>
              <w:t>90.01 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Театральна та концертна діяльність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90.02 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із підтримання театральних і концертних заходів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90.03 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Індивідуальна мистецька діяльність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90.04 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Функціювання театральних і концертних залів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91.01 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Функціювання бібліотек і архівів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91.02 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Функціювання музеїв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91.03 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із охорони та використання пам'яток історії, будівель та інших пам'яток культури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91.04 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Функціювання ботанічних садів, зоопарків і природних заповідників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93.11 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Функціювання спортивних споруд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93.12 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спортивних клубів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93.13 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фітнес-центрів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93.19 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Інша діяльність у сфері спорту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93.21 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Функціювання атракціонів і тематичних парків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93.29 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Організування інших видів відпочинку та розваг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94.11 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організацій промисловців і підприємців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94.12 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професійних громадських організацій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94.20 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професійних спілок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94.91 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релігійних організацій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94.92 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політичних організацій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94.99 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інших громадських організацій, н. в. і. 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95.11 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Ремонт комп'ютерів і периферійного устатковання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95.12 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Ремонт обладнання зв'язку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95.21 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Ремонт електронної апаратури побутового призначення для приймання, запису, відтворення звуку й зображення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95.22 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Ремонт побутових приладів, домашнього та садового обладнання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95.23 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Ремонт взуття та шкіряних виробів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95.24 </w:t>
            </w:r>
          </w:p>
        </w:tc>
        <w:tc>
          <w:tcPr>
            <w:tcW w:w="6639"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Ремонт меблів і домашнього начиння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95.25 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Ремонт годинників і ювелірних виробів (для І групи - за індивідуальним замовленням населення)</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95.29 </w:t>
            </w:r>
          </w:p>
        </w:tc>
        <w:tc>
          <w:tcPr>
            <w:tcW w:w="6639"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Ремонт інших побутових виробів і предметів особистого вжитку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96.01 </w:t>
            </w:r>
          </w:p>
        </w:tc>
        <w:tc>
          <w:tcPr>
            <w:tcW w:w="6639"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Прання та хімічне чищення текстильних і хутряних виробів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96.02 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Надання послуг перукарнями та салонами краси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96.03 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Організування поховань і надання суміжних послуг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96.04 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із забезпечення фізичного комфорту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96.09 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Надання інших індивідуальних послуг, н. в. і. у.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97.00 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домашніх господарств як роботодавців для домашньої прислуги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98.10 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домашніх господарств як виробників товарів для власного споживання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98.20 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домашніх господарств як виробників послуг для власного споживання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r w:rsidR="00C42D41" w:rsidRPr="00C42D41" w:rsidTr="00C42D41">
        <w:trPr>
          <w:trHeight w:val="240"/>
        </w:trPr>
        <w:tc>
          <w:tcPr>
            <w:tcW w:w="1345"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99.00 </w:t>
            </w:r>
          </w:p>
        </w:tc>
        <w:tc>
          <w:tcPr>
            <w:tcW w:w="6639"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екстериторіальних організацій і органів </w:t>
            </w:r>
          </w:p>
        </w:tc>
        <w:tc>
          <w:tcPr>
            <w:tcW w:w="1116"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15</w:t>
            </w:r>
          </w:p>
        </w:tc>
      </w:tr>
    </w:tbl>
    <w:p w:rsidR="00C42D41" w:rsidRPr="00C42D41" w:rsidRDefault="00C42D41" w:rsidP="00E93EFA">
      <w:pPr>
        <w:spacing w:after="5" w:line="271" w:lineRule="auto"/>
        <w:ind w:left="386" w:right="566"/>
        <w:jc w:val="center"/>
        <w:rPr>
          <w:b/>
          <w:lang w:val="uk-UA"/>
        </w:rPr>
      </w:pPr>
    </w:p>
    <w:p w:rsidR="00E93EFA" w:rsidRDefault="00E93EFA" w:rsidP="00E93EFA">
      <w:pPr>
        <w:spacing w:line="259" w:lineRule="auto"/>
        <w:ind w:left="-1416" w:right="113"/>
      </w:pPr>
    </w:p>
    <w:p w:rsidR="00E93EFA" w:rsidRDefault="00E93EFA" w:rsidP="00C42D41">
      <w:pPr>
        <w:ind w:left="-5" w:right="183" w:firstLine="714"/>
        <w:jc w:val="both"/>
      </w:pPr>
      <w:r>
        <w:t xml:space="preserve">Розмір єдиного податку, визначений у гривнях, підлягає заокругленню за математичними правилами до цілих гривень без копійок. </w:t>
      </w:r>
    </w:p>
    <w:p w:rsidR="00E93EFA" w:rsidRDefault="00E93EFA" w:rsidP="00C42D41">
      <w:pPr>
        <w:spacing w:line="259" w:lineRule="auto"/>
        <w:ind w:left="451"/>
        <w:jc w:val="both"/>
      </w:pPr>
      <w:r>
        <w:t xml:space="preserve"> </w:t>
      </w:r>
    </w:p>
    <w:p w:rsidR="00E93EFA" w:rsidRPr="00C42D41" w:rsidRDefault="00E93EFA" w:rsidP="00C42D41">
      <w:pPr>
        <w:ind w:left="-15" w:right="183" w:firstLine="451"/>
        <w:jc w:val="both"/>
        <w:rPr>
          <w:b/>
        </w:rPr>
      </w:pPr>
      <w:r w:rsidRPr="00C42D41">
        <w:rPr>
          <w:b/>
        </w:rPr>
        <w:t xml:space="preserve">3.3. Відсоткова ставка єдиного податку для платників третьої групи встановлюється у розмірі: </w:t>
      </w:r>
    </w:p>
    <w:p w:rsidR="00E93EFA" w:rsidRPr="00C42D41" w:rsidRDefault="00E93EFA" w:rsidP="00C42D41">
      <w:pPr>
        <w:numPr>
          <w:ilvl w:val="0"/>
          <w:numId w:val="13"/>
        </w:numPr>
        <w:spacing w:after="13" w:line="267" w:lineRule="auto"/>
        <w:ind w:right="183" w:firstLine="451"/>
        <w:jc w:val="both"/>
        <w:rPr>
          <w:b/>
        </w:rPr>
      </w:pPr>
      <w:r w:rsidRPr="00C42D41">
        <w:rPr>
          <w:b/>
        </w:rPr>
        <w:t xml:space="preserve">3 відсотки доходу - у разі сплати податку на додану вартість згідно з Податковим кодексом України; </w:t>
      </w:r>
    </w:p>
    <w:p w:rsidR="00E93EFA" w:rsidRPr="00C42D41" w:rsidRDefault="00E93EFA" w:rsidP="00C42D41">
      <w:pPr>
        <w:numPr>
          <w:ilvl w:val="0"/>
          <w:numId w:val="13"/>
        </w:numPr>
        <w:spacing w:after="13" w:line="267" w:lineRule="auto"/>
        <w:ind w:right="183" w:firstLine="451"/>
        <w:jc w:val="both"/>
        <w:rPr>
          <w:b/>
        </w:rPr>
      </w:pPr>
      <w:r w:rsidRPr="00C42D41">
        <w:rPr>
          <w:b/>
        </w:rPr>
        <w:t xml:space="preserve">5 відсотків доходу - у разі включення податку на додану вартість до складу єдиного податку. </w:t>
      </w:r>
    </w:p>
    <w:p w:rsidR="00E93EFA" w:rsidRDefault="00E93EFA" w:rsidP="00C42D41">
      <w:pPr>
        <w:ind w:left="-15" w:right="183" w:firstLine="451"/>
        <w:jc w:val="both"/>
      </w:pPr>
      <w:r>
        <w:t xml:space="preserve">Для фізичних осіб - підприємців, які здійснюють діяльність з виробництва, постачання, продажу (реалізації) ювелірних та побутових виробів з дорогоцінних </w:t>
      </w:r>
      <w:r>
        <w:lastRenderedPageBreak/>
        <w:t xml:space="preserve">металів, дорогоцінного каміння, дорогоцінного каміння органогенного утворення та напівдорогоцінного каміння, ставка єдиного податку встановлюється у розмірі, визначеному </w:t>
      </w:r>
      <w:r w:rsidR="00796549">
        <w:rPr>
          <w:lang w:val="uk-UA"/>
        </w:rPr>
        <w:t>п.п. 2 п.3.3 цього розділу</w:t>
      </w:r>
      <w:r>
        <w:t xml:space="preserve">. </w:t>
      </w:r>
    </w:p>
    <w:p w:rsidR="00E93EFA" w:rsidRDefault="00E93EFA" w:rsidP="00C42D41">
      <w:pPr>
        <w:spacing w:line="259" w:lineRule="auto"/>
        <w:ind w:left="451"/>
        <w:jc w:val="both"/>
      </w:pPr>
      <w:r>
        <w:t xml:space="preserve"> </w:t>
      </w:r>
    </w:p>
    <w:p w:rsidR="00E93EFA" w:rsidRDefault="00E93EFA" w:rsidP="00C42D41">
      <w:pPr>
        <w:ind w:left="-15" w:right="183" w:firstLine="451"/>
        <w:jc w:val="both"/>
      </w:pPr>
      <w:r>
        <w:t xml:space="preserve">У разі анулювання реєстрації платника податку на додану вартість у порядку, встановленому розділом V цього Кодексу, платники єдиного податку зобов'язані перейти на сплату єдиного податку за ставкою у розмірі </w:t>
      </w:r>
      <w:r>
        <w:rPr>
          <w:b/>
        </w:rPr>
        <w:t xml:space="preserve">5 відсотків </w:t>
      </w:r>
      <w:r>
        <w:t xml:space="preserve">(для платників єдиного податку третьої групи) або відмовитися від застосування спрощеної системи оподаткування шляхом подання заяви щодо зміни ставки єдиного податку чи відмови від застосування спрощеної системи оподаткування не пізніше ніж за 15 календарних днів до початку наступного календарного кварталу, в якому здійснено анулювання реєстрації платником податку на додану вартість. </w:t>
      </w:r>
    </w:p>
    <w:p w:rsidR="00E93EFA" w:rsidRDefault="00E93EFA" w:rsidP="00C42D41">
      <w:pPr>
        <w:spacing w:after="22" w:line="259" w:lineRule="auto"/>
        <w:ind w:left="451"/>
        <w:jc w:val="both"/>
      </w:pPr>
      <w:r>
        <w:t xml:space="preserve"> </w:t>
      </w:r>
    </w:p>
    <w:p w:rsidR="00E93EFA" w:rsidRDefault="00E93EFA" w:rsidP="00C42D41">
      <w:pPr>
        <w:ind w:left="-15" w:right="183" w:firstLine="451"/>
        <w:jc w:val="both"/>
      </w:pPr>
      <w:r>
        <w:t xml:space="preserve">3.4. Ставка єдиного податку встановлюється для платників єдиного податку першої - третьої групи (фізичні особи - підприємці) у розмірі 15 відсотків: </w:t>
      </w:r>
    </w:p>
    <w:p w:rsidR="00E93EFA" w:rsidRDefault="00E93EFA" w:rsidP="00C42D41">
      <w:pPr>
        <w:numPr>
          <w:ilvl w:val="0"/>
          <w:numId w:val="14"/>
        </w:numPr>
        <w:spacing w:after="13" w:line="267" w:lineRule="auto"/>
        <w:ind w:right="183" w:firstLine="451"/>
        <w:jc w:val="both"/>
      </w:pPr>
      <w:r>
        <w:t xml:space="preserve">до суми перевищення обсягу доходу, визначеного у підпунктах 1, 2 і 3 пункту 291.4 статті 291 Податкового кодексу України; </w:t>
      </w:r>
    </w:p>
    <w:p w:rsidR="00E93EFA" w:rsidRDefault="00E93EFA" w:rsidP="00C42D41">
      <w:pPr>
        <w:numPr>
          <w:ilvl w:val="0"/>
          <w:numId w:val="14"/>
        </w:numPr>
        <w:spacing w:after="13" w:line="267" w:lineRule="auto"/>
        <w:ind w:right="183" w:firstLine="451"/>
        <w:jc w:val="both"/>
      </w:pPr>
      <w:r>
        <w:t xml:space="preserve">до доходу, отриманого від провадження діяльності, не зазначеної у реєстрі платників єдиного податку, віднесеного до першої або другої групи; </w:t>
      </w:r>
    </w:p>
    <w:p w:rsidR="00E93EFA" w:rsidRDefault="00E93EFA" w:rsidP="00C42D41">
      <w:pPr>
        <w:numPr>
          <w:ilvl w:val="0"/>
          <w:numId w:val="14"/>
        </w:numPr>
        <w:spacing w:after="13" w:line="267" w:lineRule="auto"/>
        <w:ind w:right="183" w:firstLine="451"/>
        <w:jc w:val="both"/>
      </w:pPr>
      <w:r>
        <w:t xml:space="preserve">до доходу, отриманого при застосуванні іншого способу розрахунків, ніж зазначений у цій главі; </w:t>
      </w:r>
    </w:p>
    <w:p w:rsidR="00E93EFA" w:rsidRDefault="00E93EFA" w:rsidP="00C42D41">
      <w:pPr>
        <w:numPr>
          <w:ilvl w:val="0"/>
          <w:numId w:val="14"/>
        </w:numPr>
        <w:spacing w:after="13" w:line="267" w:lineRule="auto"/>
        <w:ind w:right="183" w:firstLine="451"/>
        <w:jc w:val="both"/>
      </w:pPr>
      <w:r>
        <w:t xml:space="preserve">до доходу, отриманого від здійснення видів діяльності, які не дають права застосовувати спрощену систему оподаткування; </w:t>
      </w:r>
    </w:p>
    <w:p w:rsidR="00E93EFA" w:rsidRDefault="00E93EFA" w:rsidP="00C42D41">
      <w:pPr>
        <w:numPr>
          <w:ilvl w:val="0"/>
          <w:numId w:val="14"/>
        </w:numPr>
        <w:spacing w:after="13" w:line="267" w:lineRule="auto"/>
        <w:ind w:right="183" w:firstLine="451"/>
        <w:jc w:val="both"/>
      </w:pPr>
      <w:r>
        <w:t xml:space="preserve">до доходу, отриманого платниками першої або другої групи від провадження діяльності, яка не передбачена у підпунктах 1 або 2 пункту 291.4 статті 291 Податкового кодексу України відповідно. </w:t>
      </w:r>
    </w:p>
    <w:p w:rsidR="00E93EFA" w:rsidRDefault="00E93EFA" w:rsidP="00C42D41">
      <w:pPr>
        <w:ind w:left="-15" w:right="183" w:firstLine="451"/>
        <w:jc w:val="both"/>
      </w:pPr>
      <w:r>
        <w:t xml:space="preserve">3.5. Ставки єдиного податку для платників третьої групи (юридичні особи) встановлюються у подвійному розмірі ставок, визначених пунктом 293.3 статті 293 </w:t>
      </w:r>
      <w:r w:rsidR="00796549">
        <w:t>Податкового кодексу України</w:t>
      </w:r>
      <w:r>
        <w:t xml:space="preserve">: </w:t>
      </w:r>
    </w:p>
    <w:p w:rsidR="00E93EFA" w:rsidRDefault="00E93EFA" w:rsidP="00C42D41">
      <w:pPr>
        <w:spacing w:after="4" w:line="259" w:lineRule="auto"/>
        <w:ind w:right="187"/>
        <w:jc w:val="both"/>
      </w:pPr>
      <w:r>
        <w:t xml:space="preserve">1) до суми перевищення обсягу доходу, визначеного у підпункті 3 пункту 291.4 статті </w:t>
      </w:r>
    </w:p>
    <w:p w:rsidR="00E93EFA" w:rsidRDefault="00E93EFA" w:rsidP="00C42D41">
      <w:pPr>
        <w:ind w:left="-5" w:right="183"/>
        <w:jc w:val="both"/>
      </w:pPr>
      <w:r>
        <w:t xml:space="preserve">291 Податкового кодексу України; </w:t>
      </w:r>
    </w:p>
    <w:p w:rsidR="00E93EFA" w:rsidRDefault="00E93EFA" w:rsidP="00C42D41">
      <w:pPr>
        <w:numPr>
          <w:ilvl w:val="0"/>
          <w:numId w:val="15"/>
        </w:numPr>
        <w:spacing w:after="13" w:line="267" w:lineRule="auto"/>
        <w:ind w:right="183" w:firstLine="451"/>
        <w:jc w:val="both"/>
      </w:pPr>
      <w:r>
        <w:t xml:space="preserve">до доходу, отриманого при застосуванні іншого способу розрахунків, ніж зазначений у цій главі; </w:t>
      </w:r>
    </w:p>
    <w:p w:rsidR="00E93EFA" w:rsidRDefault="00E93EFA" w:rsidP="00C42D41">
      <w:pPr>
        <w:numPr>
          <w:ilvl w:val="0"/>
          <w:numId w:val="15"/>
        </w:numPr>
        <w:spacing w:after="13" w:line="267" w:lineRule="auto"/>
        <w:ind w:right="183" w:firstLine="451"/>
        <w:jc w:val="both"/>
      </w:pPr>
      <w:r>
        <w:t xml:space="preserve">до доходу, отриманого від здійснення видів діяльності, які не дають права застосовувати спрощену систему оподаткування. </w:t>
      </w:r>
    </w:p>
    <w:p w:rsidR="00E93EFA" w:rsidRDefault="00E93EFA" w:rsidP="00C42D41">
      <w:pPr>
        <w:ind w:left="-15" w:right="183" w:firstLine="451"/>
        <w:jc w:val="both"/>
      </w:pPr>
      <w:r>
        <w:t xml:space="preserve">3.6. У разі здійснення платниками єдиного податку першої і другої груп кількох видів господарської діяльності застосовується максимальний розмір ставки єдиного податку, встановлений для таких видів господарської діяльності. </w:t>
      </w:r>
    </w:p>
    <w:p w:rsidR="00E93EFA" w:rsidRDefault="00E93EFA" w:rsidP="00C42D41">
      <w:pPr>
        <w:ind w:left="-15" w:right="183" w:firstLine="451"/>
        <w:jc w:val="both"/>
      </w:pPr>
      <w:r>
        <w:rPr>
          <w:lang w:val="uk-UA"/>
        </w:rPr>
        <w:t>3</w:t>
      </w:r>
      <w:r>
        <w:t xml:space="preserve">.7. У разі здійснення платниками єдиного податку першої і другої груп господарської діяльності на територіях більш як однієї </w:t>
      </w:r>
      <w:r w:rsidR="0097357E">
        <w:rPr>
          <w:lang w:val="uk-UA"/>
        </w:rPr>
        <w:t xml:space="preserve">сільської, </w:t>
      </w:r>
      <w:r>
        <w:t>міської ради</w:t>
      </w:r>
      <w:r w:rsidR="0097357E">
        <w:rPr>
          <w:lang w:val="uk-UA"/>
        </w:rPr>
        <w:t xml:space="preserve"> або ради ОТГ</w:t>
      </w:r>
      <w:r>
        <w:t xml:space="preserve"> застосовується максимальний розмір ставки єдиного податку, встановлений цією статтею для відповідної групи таких платників єдиного податку. </w:t>
      </w:r>
    </w:p>
    <w:p w:rsidR="00E93EFA" w:rsidRDefault="00E93EFA" w:rsidP="00C42D41">
      <w:pPr>
        <w:ind w:left="-15" w:right="183" w:firstLine="451"/>
        <w:jc w:val="both"/>
      </w:pPr>
      <w:r>
        <w:t>3.8. С</w:t>
      </w:r>
      <w:r w:rsidR="0097357E">
        <w:t xml:space="preserve">тавки, встановлені пунктами 3.3 – </w:t>
      </w:r>
      <w:r>
        <w:t xml:space="preserve">3.5 цього розділу, застосовуються з урахуванням особливостей визначених п.293.8 ст.293 Податкового кодексу України. </w:t>
      </w:r>
    </w:p>
    <w:p w:rsidR="00E93EFA" w:rsidRDefault="00E93EFA" w:rsidP="00C42D41">
      <w:pPr>
        <w:ind w:left="-15" w:right="183" w:firstLine="451"/>
        <w:jc w:val="both"/>
      </w:pPr>
      <w:r>
        <w:t xml:space="preserve">3.9. Для платників єдиного податку </w:t>
      </w:r>
      <w:r>
        <w:rPr>
          <w:b/>
          <w:i/>
        </w:rPr>
        <w:t>четвертої групи розмір ставок податку</w:t>
      </w:r>
      <w:r>
        <w:t xml:space="preserve"> з одного гектара сільськогосподарських угідь та/або земель водного фонду залежить від категорії (типу) земель, їх розташування та становить (у відсотках бази оподаткування): </w:t>
      </w:r>
    </w:p>
    <w:p w:rsidR="00E93EFA" w:rsidRDefault="00E93EFA" w:rsidP="00C42D41">
      <w:pPr>
        <w:numPr>
          <w:ilvl w:val="0"/>
          <w:numId w:val="16"/>
        </w:numPr>
        <w:spacing w:after="13" w:line="267" w:lineRule="auto"/>
        <w:ind w:right="183" w:firstLine="451"/>
        <w:jc w:val="both"/>
      </w:pPr>
      <w:r>
        <w:t xml:space="preserve">для ріллі, сіножатей і пасовищ (крім ріллі, сіножатей і пасовищ, розташованих у гірських зонах та на поліських територіях, а також сільськогосподарських угідь, що перебувають в умовах закритого ґрунту) - 0,95; </w:t>
      </w:r>
    </w:p>
    <w:p w:rsidR="00E93EFA" w:rsidRDefault="00E93EFA" w:rsidP="00C42D41">
      <w:pPr>
        <w:numPr>
          <w:ilvl w:val="0"/>
          <w:numId w:val="16"/>
        </w:numPr>
        <w:spacing w:after="13" w:line="267" w:lineRule="auto"/>
        <w:ind w:right="183" w:firstLine="451"/>
        <w:jc w:val="both"/>
      </w:pPr>
      <w:r>
        <w:lastRenderedPageBreak/>
        <w:t xml:space="preserve">для ріллі, сіножатей і пасовищ, розташованих у гірських зонах та на поліських територіях, - 0,57; </w:t>
      </w:r>
    </w:p>
    <w:p w:rsidR="00E93EFA" w:rsidRDefault="00E93EFA" w:rsidP="00C42D41">
      <w:pPr>
        <w:numPr>
          <w:ilvl w:val="0"/>
          <w:numId w:val="16"/>
        </w:numPr>
        <w:spacing w:after="13" w:line="267" w:lineRule="auto"/>
        <w:ind w:right="183" w:firstLine="451"/>
        <w:jc w:val="both"/>
      </w:pPr>
      <w:r>
        <w:t xml:space="preserve">для багаторічних насаджень (крім багаторічних насаджень, розташованих у гірських зонах та на поліських територіях) - 0,57; </w:t>
      </w:r>
    </w:p>
    <w:p w:rsidR="00E93EFA" w:rsidRDefault="00E93EFA" w:rsidP="00C42D41">
      <w:pPr>
        <w:numPr>
          <w:ilvl w:val="0"/>
          <w:numId w:val="16"/>
        </w:numPr>
        <w:spacing w:after="13" w:line="267" w:lineRule="auto"/>
        <w:ind w:right="183" w:firstLine="451"/>
        <w:jc w:val="both"/>
      </w:pPr>
      <w:r>
        <w:t xml:space="preserve">для багаторічних насаджень, розташованих у гірських зонах та на поліських територіях, - 0,19; </w:t>
      </w:r>
    </w:p>
    <w:p w:rsidR="00E93EFA" w:rsidRDefault="00E93EFA" w:rsidP="00C42D41">
      <w:pPr>
        <w:numPr>
          <w:ilvl w:val="0"/>
          <w:numId w:val="16"/>
        </w:numPr>
        <w:spacing w:after="13" w:line="267" w:lineRule="auto"/>
        <w:ind w:right="183" w:firstLine="451"/>
        <w:jc w:val="both"/>
      </w:pPr>
      <w:r>
        <w:t xml:space="preserve">для земель водного фонду - 2,43; </w:t>
      </w:r>
    </w:p>
    <w:p w:rsidR="00E93EFA" w:rsidRDefault="00E93EFA" w:rsidP="00C42D41">
      <w:pPr>
        <w:numPr>
          <w:ilvl w:val="0"/>
          <w:numId w:val="16"/>
        </w:numPr>
        <w:spacing w:line="259" w:lineRule="auto"/>
        <w:ind w:right="183" w:firstLine="451"/>
        <w:jc w:val="both"/>
      </w:pPr>
      <w:r>
        <w:t xml:space="preserve">для сільськогосподарських угідь, що перебувають в умовах закритого ґрунту, - 6,3. </w:t>
      </w:r>
    </w:p>
    <w:p w:rsidR="00E93EFA" w:rsidRPr="00865F66" w:rsidRDefault="00E93EFA" w:rsidP="00865F66">
      <w:pPr>
        <w:spacing w:after="26" w:line="259" w:lineRule="auto"/>
        <w:ind w:left="322"/>
        <w:jc w:val="center"/>
        <w:rPr>
          <w:b/>
        </w:rPr>
      </w:pPr>
      <w:r w:rsidRPr="00865F66">
        <w:rPr>
          <w:b/>
        </w:rPr>
        <w:t>4. Податковий (звітний) період</w:t>
      </w:r>
    </w:p>
    <w:p w:rsidR="00E93EFA" w:rsidRDefault="00E93EFA" w:rsidP="00C42D41">
      <w:pPr>
        <w:ind w:left="-15" w:right="183" w:firstLine="451"/>
        <w:jc w:val="both"/>
      </w:pPr>
      <w:r>
        <w:t xml:space="preserve">4.1. Податковим (звітним) періодом для платників єдиного податку першої, другої та четвертої груп є календарний рік. </w:t>
      </w:r>
    </w:p>
    <w:p w:rsidR="00E93EFA" w:rsidRDefault="00E93EFA" w:rsidP="00C42D41">
      <w:pPr>
        <w:ind w:left="-15" w:right="183" w:firstLine="451"/>
        <w:jc w:val="both"/>
      </w:pPr>
      <w:r>
        <w:t xml:space="preserve">4.2. Податковим (звітним) періодом для платників єдиного податку третьої групи є календарний квартал. </w:t>
      </w:r>
    </w:p>
    <w:p w:rsidR="00E93EFA" w:rsidRDefault="00E93EFA" w:rsidP="00C42D41">
      <w:pPr>
        <w:ind w:left="-15" w:right="183" w:firstLine="451"/>
        <w:jc w:val="both"/>
      </w:pPr>
      <w:r>
        <w:t xml:space="preserve">4.3. Податковий (звітний) період починається з першого числа першого місяця податкового (звітного) періоду і закінчується останнім календарним днем останнього місяця податкового (звітного) періоду. </w:t>
      </w:r>
    </w:p>
    <w:p w:rsidR="00E93EFA" w:rsidRDefault="00E93EFA" w:rsidP="00C42D41">
      <w:pPr>
        <w:ind w:left="-15" w:right="183" w:firstLine="451"/>
        <w:jc w:val="both"/>
      </w:pPr>
      <w:r>
        <w:t xml:space="preserve">Попередній податковий (звітний) рік для новоутворених сільськогосподарських товаровиробників - період з дня державної реєстрації до 31 грудня того ж року. </w:t>
      </w:r>
    </w:p>
    <w:p w:rsidR="00E93EFA" w:rsidRDefault="00E93EFA" w:rsidP="00C42D41">
      <w:pPr>
        <w:ind w:left="-15" w:right="183" w:firstLine="451"/>
        <w:jc w:val="both"/>
      </w:pPr>
      <w:r>
        <w:t xml:space="preserve">Податковий (звітний) період для сільськогосподарських товаровиробників, що ліквідуються, - період з початку року до їх фактичного припинення. </w:t>
      </w:r>
    </w:p>
    <w:p w:rsidR="00E93EFA" w:rsidRDefault="00E93EFA" w:rsidP="00C42D41">
      <w:pPr>
        <w:ind w:left="-15" w:right="183" w:firstLine="451"/>
        <w:jc w:val="both"/>
      </w:pPr>
      <w:r>
        <w:t xml:space="preserve">4.4. Для суб'єктів господарювання, які перейшли на сплату єдиного податку із сплати інших податків і зборів, встановлених цим Кодексом, перший податковий (звітний) період починається з першого числа місяця, що настає за наступним податковим (звітним) кварталом, у якому особу зареєстровано платником єдиного податку, і закінчується останнім календарним днем останнього місяця такого періоду. </w:t>
      </w:r>
    </w:p>
    <w:p w:rsidR="00E93EFA" w:rsidRDefault="00E93EFA" w:rsidP="00C42D41">
      <w:pPr>
        <w:ind w:left="-15" w:right="183" w:firstLine="451"/>
        <w:jc w:val="both"/>
      </w:pPr>
      <w:r>
        <w:t xml:space="preserve">4.5. Для зареєстрованих в установленому порядку фізичних осіб - підприємців, які до закінчення місяця, в якому відбулася державна реєстрація, подали заяву щодо обрання спрощеної системи оподаткування та ставки єдиного податку, встановленої для першої або другої групи, перший податковий (звітний) період починається з першого числа місяця, наступного за місяцем, у якому особу зареєстровано платником єдиного податку. </w:t>
      </w:r>
    </w:p>
    <w:p w:rsidR="00E93EFA" w:rsidRDefault="00E93EFA" w:rsidP="00C42D41">
      <w:pPr>
        <w:ind w:left="-15" w:right="183" w:firstLine="451"/>
        <w:jc w:val="both"/>
      </w:pPr>
      <w:r>
        <w:t xml:space="preserve">Для зареєстрованих в установленому законом порядку суб’єктів господарювання (новостворених), які протягом 10 календарних днів з дня державної реєстрації подали заяву щодо обрання спрощеної системи оподаткування та ставки єдиного податку, встановленої для третьої групи, перший податковий (звітний) період починається з першого числа місяця, в якому відбулася державна реєстрація. </w:t>
      </w:r>
    </w:p>
    <w:p w:rsidR="00E93EFA" w:rsidRDefault="00E93EFA" w:rsidP="00C42D41">
      <w:pPr>
        <w:ind w:left="-15" w:right="183" w:firstLine="451"/>
        <w:jc w:val="both"/>
      </w:pPr>
      <w:r>
        <w:rPr>
          <w:lang w:val="uk-UA"/>
        </w:rPr>
        <w:t>4</w:t>
      </w:r>
      <w:r>
        <w:t xml:space="preserve">.6. Для суб'єктів господарювання, які утворюються в результаті реорганізації (крім перетворення) будь-якого платника податку, що має непогашені податкові зобов'язання чи податковий борг, які виникли до такої реорганізації, перший податковий (звітний) період починається з першого числа місяця, наступного за податковим (звітним) кварталом, у якому погашено такі податкові зобов'язання чи податковий борг і подано заяву щодо обрання спрощеної системи оподаткування. </w:t>
      </w:r>
    </w:p>
    <w:p w:rsidR="00E93EFA" w:rsidRDefault="00E93EFA" w:rsidP="00C42D41">
      <w:pPr>
        <w:ind w:left="-15" w:right="183" w:firstLine="451"/>
        <w:jc w:val="both"/>
      </w:pPr>
      <w:r>
        <w:t xml:space="preserve">4.7. У разі державної реєстрації припинення юридичних осіб та державної реєстрації припинення підприємницької діяльності фізичної особи - підприємця, які є платниками єдиного податку, останнім податковим (звітним) періодом вважається період, у якому відповідним контролюючим органом отримано від державного реєстратора повідомлення про проведення державної реєстрації такого припинення. </w:t>
      </w:r>
    </w:p>
    <w:p w:rsidR="00E93EFA" w:rsidRDefault="00E93EFA" w:rsidP="00C42D41">
      <w:pPr>
        <w:ind w:left="-15" w:right="183" w:firstLine="451"/>
        <w:jc w:val="both"/>
      </w:pPr>
      <w:r>
        <w:rPr>
          <w:lang w:val="uk-UA"/>
        </w:rPr>
        <w:t>4</w:t>
      </w:r>
      <w:r>
        <w:t xml:space="preserve">.8. У разі зміни податкової адреси платника єдиного податку останнім податковим (звітним) періодом за такою адресою вважається період, у якому подано до контролюючого органу заяву щодо зміни податкової адреси. </w:t>
      </w:r>
    </w:p>
    <w:p w:rsidR="00E93EFA" w:rsidRDefault="00E93EFA" w:rsidP="00865F66">
      <w:pPr>
        <w:spacing w:after="31" w:line="259" w:lineRule="auto"/>
        <w:ind w:left="451"/>
        <w:jc w:val="center"/>
      </w:pPr>
      <w:r>
        <w:rPr>
          <w:b/>
        </w:rPr>
        <w:lastRenderedPageBreak/>
        <w:t>5. Порядок нарахування та строки сплати єдиного податку</w:t>
      </w:r>
    </w:p>
    <w:p w:rsidR="00E93EFA" w:rsidRDefault="00E93EFA" w:rsidP="00C42D41">
      <w:pPr>
        <w:ind w:left="-15" w:right="183" w:firstLine="451"/>
        <w:jc w:val="both"/>
      </w:pPr>
      <w:r>
        <w:t xml:space="preserve">5.1. Платники єдиного податку першої і другої груп сплачують єдиний податок шляхом здійснення авансового внеску не пізніше 20 числа (включно) поточного місяця. </w:t>
      </w:r>
    </w:p>
    <w:p w:rsidR="00E93EFA" w:rsidRDefault="00E93EFA" w:rsidP="00C42D41">
      <w:pPr>
        <w:ind w:left="-15" w:right="183" w:firstLine="451"/>
        <w:jc w:val="both"/>
      </w:pPr>
      <w:r>
        <w:t xml:space="preserve">Такі платники єдиного податку можуть здійснити сплату єдиного податку авансовим внеском за весь податковий (звітний) період (квартал, рік), але не більш як до кінця поточного звітного року. </w:t>
      </w:r>
    </w:p>
    <w:p w:rsidR="00E93EFA" w:rsidRDefault="00E93EFA" w:rsidP="00C42D41">
      <w:pPr>
        <w:ind w:left="-15" w:right="183" w:firstLine="451"/>
        <w:jc w:val="both"/>
      </w:pPr>
      <w:r>
        <w:t xml:space="preserve">5.2. Нарахування авансових внесків для платників єдиного податку першої і другої груп здійснюється контролюючими органами на підставі заяви такого платника єдиного податку щодо розміру обраної ставки єдиного податку, заяви щодо періоду щорічної відпустки та/або заяви щодо терміну тимчасової втрати працездатності. </w:t>
      </w:r>
    </w:p>
    <w:p w:rsidR="00E93EFA" w:rsidRDefault="00E93EFA" w:rsidP="00C42D41">
      <w:pPr>
        <w:ind w:left="-15" w:right="183" w:firstLine="451"/>
        <w:jc w:val="both"/>
      </w:pPr>
      <w:r>
        <w:t xml:space="preserve">5.3. Платники єдиного податку третьої групи сплачують єдиний податок протягом 10 календарних днів після граничного строку подання податкової декларації за податковий (звітний) квартал. </w:t>
      </w:r>
    </w:p>
    <w:p w:rsidR="00E93EFA" w:rsidRDefault="00E93EFA" w:rsidP="00C42D41">
      <w:pPr>
        <w:ind w:left="-15" w:right="183" w:firstLine="451"/>
        <w:jc w:val="both"/>
      </w:pPr>
      <w:r>
        <w:rPr>
          <w:lang w:val="uk-UA"/>
        </w:rPr>
        <w:t>5</w:t>
      </w:r>
      <w:r>
        <w:t xml:space="preserve">.4. Сплата єдиного податку платниками першої - третьої груп здійснюється за місцем податкової адреси. </w:t>
      </w:r>
    </w:p>
    <w:p w:rsidR="00E93EFA" w:rsidRDefault="00E93EFA" w:rsidP="00C42D41">
      <w:pPr>
        <w:ind w:left="-15" w:right="183" w:firstLine="451"/>
        <w:jc w:val="both"/>
      </w:pPr>
      <w:r>
        <w:rPr>
          <w:lang w:val="uk-UA"/>
        </w:rPr>
        <w:t>5</w:t>
      </w:r>
      <w:r>
        <w:t xml:space="preserve">.5. Платники єдиного податку першої і другої груп, які не використовують працю найманих осіб, звільняються від сплати єдиного податку протягом одного календарного місяця на рік на час відпустки, а також за період хвороби, підтвердженої копією листка (листків) непрацездатності, якщо вона триває 30 і більше календарних днів. </w:t>
      </w:r>
    </w:p>
    <w:p w:rsidR="00E93EFA" w:rsidRDefault="00E93EFA" w:rsidP="00C42D41">
      <w:pPr>
        <w:ind w:left="-15" w:right="183" w:firstLine="451"/>
        <w:jc w:val="both"/>
      </w:pPr>
      <w:r>
        <w:t>5.6. Суми єдиного податку, сплачені відповідно до</w:t>
      </w:r>
      <w:hyperlink r:id="rId47" w:anchor="n7145">
        <w:r w:rsidRPr="00B83F72">
          <w:t xml:space="preserve"> </w:t>
        </w:r>
      </w:hyperlink>
      <w:hyperlink r:id="rId48" w:anchor="n7145">
        <w:r w:rsidRPr="00B83F72">
          <w:t>абзацу</w:t>
        </w:r>
      </w:hyperlink>
      <w:hyperlink r:id="rId49" w:anchor="n7145">
        <w:r w:rsidRPr="00B83F72">
          <w:t xml:space="preserve"> </w:t>
        </w:r>
      </w:hyperlink>
      <w:hyperlink r:id="rId50" w:anchor="n7145">
        <w:r w:rsidRPr="00B83F72">
          <w:t>другого</w:t>
        </w:r>
      </w:hyperlink>
      <w:hyperlink r:id="rId51" w:anchor="n7145">
        <w:r w:rsidRPr="00B83F72">
          <w:t xml:space="preserve"> </w:t>
        </w:r>
      </w:hyperlink>
      <w:hyperlink r:id="rId52" w:anchor="n7145">
        <w:r w:rsidRPr="00B83F72">
          <w:t>пункту</w:t>
        </w:r>
      </w:hyperlink>
      <w:hyperlink r:id="rId53" w:anchor="n7145">
        <w:r w:rsidRPr="00B83F72">
          <w:t xml:space="preserve"> </w:t>
        </w:r>
      </w:hyperlink>
      <w:hyperlink r:id="rId54" w:anchor="n7145">
        <w:r w:rsidRPr="00B83F72">
          <w:t>5.1</w:t>
        </w:r>
      </w:hyperlink>
      <w:hyperlink r:id="rId55" w:anchor="n7145">
        <w:r w:rsidRPr="00B83F72">
          <w:t xml:space="preserve"> </w:t>
        </w:r>
      </w:hyperlink>
      <w:r w:rsidR="00B83F72">
        <w:t xml:space="preserve">і пункту </w:t>
      </w:r>
      <w:r>
        <w:t xml:space="preserve">5.5 цього розділу, підлягають зарахуванню в рахунок майбутніх платежів з цього податку за заявою платника єдиного податку. </w:t>
      </w:r>
    </w:p>
    <w:p w:rsidR="00E93EFA" w:rsidRDefault="00E93EFA" w:rsidP="00C42D41">
      <w:pPr>
        <w:ind w:left="-15" w:right="183" w:firstLine="451"/>
        <w:jc w:val="both"/>
      </w:pPr>
      <w:r>
        <w:t xml:space="preserve">Помилково та/або надміру сплачені суми єдиного податку підлягають поверненню платнику в порядку, встановленому Податковим кодексом України. </w:t>
      </w:r>
    </w:p>
    <w:p w:rsidR="00E93EFA" w:rsidRDefault="00E93EFA" w:rsidP="00C42D41">
      <w:pPr>
        <w:ind w:left="-15" w:right="183" w:firstLine="451"/>
        <w:jc w:val="both"/>
      </w:pPr>
      <w:r>
        <w:t xml:space="preserve">5.7. Єдиний податок, нарахований за перевищення обсягу доходу, сплачується протягом 10 календарних днів після граничного строку подання податкової декларації за податковий (звітний) квартал. </w:t>
      </w:r>
    </w:p>
    <w:p w:rsidR="00E93EFA" w:rsidRDefault="00E93EFA" w:rsidP="00C42D41">
      <w:pPr>
        <w:ind w:left="-15" w:right="183" w:firstLine="451"/>
        <w:jc w:val="both"/>
      </w:pPr>
      <w:r>
        <w:t xml:space="preserve">5.8. У разі припинення платником єдиного податку провадження господарської діяльності податкові зобов’язання із сплати єдиного податку нараховуються такому платнику до останнього дня (включно) календарного місяця, в якому анульовано реєстрацію за рішенням контролюючого органу на підставі отриманого від державного реєстратора повідомлення про проведення державної реєстрації припинення підприємницької діяльності. </w:t>
      </w:r>
    </w:p>
    <w:p w:rsidR="00E93EFA" w:rsidRDefault="00E93EFA" w:rsidP="00C42D41">
      <w:pPr>
        <w:ind w:left="-15" w:right="183" w:firstLine="451"/>
        <w:jc w:val="both"/>
      </w:pPr>
      <w:r>
        <w:t xml:space="preserve">У разі анулювання реєстрації платника єдиного податку за рішенням контролюючого органу податкові зобов’язання із сплати єдиного податку нараховуються такому платнику до останнього дня (включно) календарного місяця, в якому проведено анулювання реєстрації. </w:t>
      </w:r>
    </w:p>
    <w:p w:rsidR="00E93EFA" w:rsidRDefault="00E93EFA" w:rsidP="00C42D41">
      <w:pPr>
        <w:ind w:left="461" w:right="183"/>
        <w:jc w:val="both"/>
      </w:pPr>
      <w:r>
        <w:t xml:space="preserve">5.9. Платники єдиного податку четвертої групи: </w:t>
      </w:r>
    </w:p>
    <w:p w:rsidR="00B83F72" w:rsidRPr="00B83F72" w:rsidRDefault="00E93EFA" w:rsidP="00C42D41">
      <w:pPr>
        <w:numPr>
          <w:ilvl w:val="0"/>
          <w:numId w:val="17"/>
        </w:numPr>
        <w:spacing w:after="13" w:line="267" w:lineRule="auto"/>
        <w:ind w:right="183" w:firstLine="451"/>
        <w:jc w:val="both"/>
      </w:pPr>
      <w:r>
        <w:t xml:space="preserve">самостійно обчислюють суму податку щороку станом на 1 січня і не пізніше 20 лютого поточного року подають відповідному контролюючому органу за місцезнаходженням платника податку та місцем розташування земельної ділянки податкову декларацію на поточний рік за формою, встановленою у порядку, передбаченому статтею 46 </w:t>
      </w:r>
      <w:r w:rsidR="00B83F72">
        <w:rPr>
          <w:lang w:val="uk-UA"/>
        </w:rPr>
        <w:t xml:space="preserve">Податкового </w:t>
      </w:r>
      <w:r>
        <w:t>Кодексу</w:t>
      </w:r>
      <w:r w:rsidR="00B83F72">
        <w:rPr>
          <w:lang w:val="uk-UA"/>
        </w:rPr>
        <w:t xml:space="preserve"> України</w:t>
      </w:r>
      <w:r>
        <w:t xml:space="preserve">; </w:t>
      </w:r>
    </w:p>
    <w:p w:rsidR="00E93EFA" w:rsidRDefault="00E93EFA" w:rsidP="00C42D41">
      <w:pPr>
        <w:numPr>
          <w:ilvl w:val="0"/>
          <w:numId w:val="17"/>
        </w:numPr>
        <w:spacing w:after="13" w:line="267" w:lineRule="auto"/>
        <w:ind w:right="183" w:firstLine="451"/>
        <w:jc w:val="both"/>
      </w:pPr>
      <w:r>
        <w:t xml:space="preserve">- сплачують податок щоквартально протягом 30 календарних днів, що настають за останнім календарним днем податкового (звітного) кварталу, у таких розмірах: </w:t>
      </w:r>
    </w:p>
    <w:p w:rsidR="00B83F72" w:rsidRPr="00246DAA" w:rsidRDefault="00E93EFA" w:rsidP="00246DAA">
      <w:pPr>
        <w:pStyle w:val="1"/>
        <w:ind w:firstLine="451"/>
        <w:rPr>
          <w:rFonts w:ascii="Times New Roman" w:hAnsi="Times New Roman" w:cs="Times New Roman"/>
          <w:b w:val="0"/>
          <w:sz w:val="24"/>
          <w:lang w:val="uk-UA"/>
        </w:rPr>
      </w:pPr>
      <w:r w:rsidRPr="00246DAA">
        <w:rPr>
          <w:rFonts w:ascii="Times New Roman" w:hAnsi="Times New Roman" w:cs="Times New Roman"/>
          <w:b w:val="0"/>
          <w:sz w:val="24"/>
        </w:rPr>
        <w:t xml:space="preserve">у I кварталі - 10 відсотків; </w:t>
      </w:r>
    </w:p>
    <w:p w:rsidR="00B83F72" w:rsidRDefault="00E93EFA" w:rsidP="00246DAA">
      <w:pPr>
        <w:tabs>
          <w:tab w:val="left" w:pos="2828"/>
        </w:tabs>
        <w:spacing w:after="19" w:line="260" w:lineRule="auto"/>
        <w:ind w:left="461" w:right="6527"/>
        <w:jc w:val="both"/>
        <w:rPr>
          <w:lang w:val="uk-UA"/>
        </w:rPr>
      </w:pPr>
      <w:r>
        <w:t>у II</w:t>
      </w:r>
      <w:r w:rsidR="00246DAA">
        <w:rPr>
          <w:lang w:val="uk-UA"/>
        </w:rPr>
        <w:t xml:space="preserve"> </w:t>
      </w:r>
      <w:r>
        <w:t xml:space="preserve">кварталі - 10 відсотків; </w:t>
      </w:r>
    </w:p>
    <w:p w:rsidR="00B83F72" w:rsidRDefault="00E93EFA" w:rsidP="00C42D41">
      <w:pPr>
        <w:spacing w:after="19" w:line="260" w:lineRule="auto"/>
        <w:ind w:left="461" w:right="6527"/>
        <w:jc w:val="both"/>
        <w:rPr>
          <w:lang w:val="uk-UA"/>
        </w:rPr>
      </w:pPr>
      <w:r>
        <w:t xml:space="preserve">у III кварталі - 50 відсотків; </w:t>
      </w:r>
    </w:p>
    <w:p w:rsidR="00E93EFA" w:rsidRDefault="00E93EFA" w:rsidP="00C42D41">
      <w:pPr>
        <w:spacing w:after="19" w:line="260" w:lineRule="auto"/>
        <w:ind w:left="461" w:right="6527"/>
        <w:jc w:val="both"/>
      </w:pPr>
      <w:r>
        <w:lastRenderedPageBreak/>
        <w:t xml:space="preserve">у IV кварталі - 30 відсотків; </w:t>
      </w:r>
    </w:p>
    <w:p w:rsidR="00E93EFA" w:rsidRDefault="00E93EFA" w:rsidP="00C42D41">
      <w:pPr>
        <w:numPr>
          <w:ilvl w:val="0"/>
          <w:numId w:val="17"/>
        </w:numPr>
        <w:spacing w:after="13" w:line="267" w:lineRule="auto"/>
        <w:ind w:right="183" w:firstLine="451"/>
        <w:jc w:val="both"/>
      </w:pPr>
      <w:r>
        <w:t xml:space="preserve">утворені протягом року шляхом злиття, приєднання або перетворення у звітному податковому періоді, у тому числі за набуті ними площі нових земельних ділянок, вперше сплачують податок протягом 30 календарних днів, що настають за останнім календарним днем податкового (звітного) кварталу, в якому відбулося утворення (виникнення права на земельну ділянку), а надалі - у порядку, визначеному </w:t>
      </w:r>
      <w:r w:rsidR="00B83F72">
        <w:rPr>
          <w:lang w:val="uk-UA"/>
        </w:rPr>
        <w:t>абзацом 2 п.п.5.9 цього розділу</w:t>
      </w:r>
      <w:r>
        <w:t xml:space="preserve">; </w:t>
      </w:r>
    </w:p>
    <w:p w:rsidR="00E93EFA" w:rsidRDefault="00E93EFA" w:rsidP="00C42D41">
      <w:pPr>
        <w:numPr>
          <w:ilvl w:val="0"/>
          <w:numId w:val="17"/>
        </w:numPr>
        <w:spacing w:after="13" w:line="267" w:lineRule="auto"/>
        <w:ind w:right="183" w:firstLine="451"/>
        <w:jc w:val="both"/>
      </w:pPr>
      <w:r>
        <w:t xml:space="preserve">що припиняються шляхом злиття, приєднання, перетворення, поділу у податковому (звітному) періоді, зобов’язані подати у період до їх фактичного припинення контролюючим органам за своїм місцезнаходженням та місцем розташування земельних ділянок уточнену податкову декларацію; </w:t>
      </w:r>
    </w:p>
    <w:p w:rsidR="00E93EFA" w:rsidRDefault="00E93EFA" w:rsidP="00C42D41">
      <w:pPr>
        <w:numPr>
          <w:ilvl w:val="0"/>
          <w:numId w:val="17"/>
        </w:numPr>
        <w:spacing w:after="13" w:line="267" w:lineRule="auto"/>
        <w:ind w:right="183" w:firstLine="451"/>
        <w:jc w:val="both"/>
      </w:pPr>
      <w:r>
        <w:t xml:space="preserve">зобов’язані у разі, коли протягом податкового (звітного) періоду змінилася площа сільськогосподарських угідь та/або земель водного фонду у зв’язку з набуттям (втратою) на неї права власності або користування: </w:t>
      </w:r>
    </w:p>
    <w:p w:rsidR="00B83F72" w:rsidRDefault="00E93EFA" w:rsidP="00B83F72">
      <w:pPr>
        <w:spacing w:after="4" w:line="259" w:lineRule="auto"/>
        <w:ind w:right="187"/>
        <w:jc w:val="both"/>
        <w:rPr>
          <w:lang w:val="uk-UA"/>
        </w:rPr>
      </w:pPr>
      <w:r>
        <w:t xml:space="preserve">уточнити суму податкових зобов’язань з податку на період починаючи з дати набуття (втрати) такого права до останнього дня податкового (звітного) року; </w:t>
      </w:r>
    </w:p>
    <w:p w:rsidR="00E93EFA" w:rsidRPr="00B83F72" w:rsidRDefault="00B83F72" w:rsidP="00B83F72">
      <w:pPr>
        <w:spacing w:after="4" w:line="259" w:lineRule="auto"/>
        <w:ind w:right="187" w:firstLine="709"/>
        <w:jc w:val="both"/>
        <w:rPr>
          <w:lang w:val="uk-UA"/>
        </w:rPr>
      </w:pPr>
      <w:r>
        <w:rPr>
          <w:lang w:val="uk-UA"/>
        </w:rPr>
        <w:t xml:space="preserve">- </w:t>
      </w:r>
      <w:r w:rsidR="00E93EFA" w:rsidRPr="00B83F72">
        <w:rPr>
          <w:lang w:val="uk-UA"/>
        </w:rPr>
        <w:t xml:space="preserve">подати протягом 20 календарних днів місяця, що настає за звітним періодом, контролюючим органам за місцезнаходженням платника податку та місцем розташування земельної ділянки декларацію з уточненою інформацією про площу земельної ділянки, а також відомості про наявність земельних ділянок та їх нормативну грошову оцінку; </w:t>
      </w:r>
    </w:p>
    <w:p w:rsidR="00E93EFA" w:rsidRDefault="00E93EFA" w:rsidP="00C42D41">
      <w:pPr>
        <w:numPr>
          <w:ilvl w:val="0"/>
          <w:numId w:val="17"/>
        </w:numPr>
        <w:spacing w:after="13" w:line="267" w:lineRule="auto"/>
        <w:ind w:right="183" w:firstLine="451"/>
        <w:jc w:val="both"/>
      </w:pPr>
      <w:r>
        <w:t xml:space="preserve">у разі надання сільськогосподарських угідь та/або земель водного фонду в оренду іншому платникові податку, враховують орендовану площу земельних ділянок у своїй декларації. У декларації орендаря така земельна ділянка не враховується; </w:t>
      </w:r>
    </w:p>
    <w:p w:rsidR="00E93EFA" w:rsidRDefault="00E93EFA" w:rsidP="00C42D41">
      <w:pPr>
        <w:numPr>
          <w:ilvl w:val="0"/>
          <w:numId w:val="17"/>
        </w:numPr>
        <w:spacing w:after="13" w:line="267" w:lineRule="auto"/>
        <w:ind w:right="183" w:firstLine="451"/>
        <w:jc w:val="both"/>
      </w:pPr>
      <w:r>
        <w:t xml:space="preserve">у разі оренди ними сільськогосподарських угідь та/або земель водного фонду в особи, яка не є платником податку, враховують орендовану площу земельних ділянок у своїй декларації; </w:t>
      </w:r>
    </w:p>
    <w:p w:rsidR="00E93EFA" w:rsidRDefault="00E93EFA" w:rsidP="00C42D41">
      <w:pPr>
        <w:numPr>
          <w:ilvl w:val="0"/>
          <w:numId w:val="17"/>
        </w:numPr>
        <w:spacing w:after="13" w:line="267" w:lineRule="auto"/>
        <w:ind w:right="183" w:firstLine="451"/>
        <w:jc w:val="both"/>
      </w:pPr>
      <w:r>
        <w:t xml:space="preserve">перераховують в установлений строк загальну суму коштів на відповідний рахунок місцевого бюджету за місцем розташування земельної ділянки. </w:t>
      </w:r>
    </w:p>
    <w:p w:rsidR="00E93EFA" w:rsidRDefault="00E93EFA" w:rsidP="00C42D41">
      <w:pPr>
        <w:ind w:left="-15" w:right="183" w:firstLine="566"/>
        <w:jc w:val="both"/>
      </w:pPr>
      <w:r>
        <w:t>Строки та порядок пода</w:t>
      </w:r>
      <w:r w:rsidR="00B83F72">
        <w:t>ння звітності по місцеви</w:t>
      </w:r>
      <w:r w:rsidR="00B83F72">
        <w:rPr>
          <w:lang w:val="uk-UA"/>
        </w:rPr>
        <w:t>х</w:t>
      </w:r>
      <w:r w:rsidR="00B83F72">
        <w:t xml:space="preserve"> податка</w:t>
      </w:r>
      <w:r w:rsidR="00B83F72">
        <w:rPr>
          <w:lang w:val="uk-UA"/>
        </w:rPr>
        <w:t>х</w:t>
      </w:r>
      <w:r>
        <w:t xml:space="preserve"> здійснюється відповідно до вимог Податкового кодексу України. </w:t>
      </w:r>
    </w:p>
    <w:p w:rsidR="00F7723B" w:rsidRDefault="00F7723B"/>
    <w:p w:rsidR="00F7723B" w:rsidRPr="00F7723B" w:rsidRDefault="00F7723B" w:rsidP="00F7723B"/>
    <w:p w:rsidR="00F7723B" w:rsidRDefault="00F7723B" w:rsidP="00F7723B"/>
    <w:p w:rsidR="00F7723B" w:rsidRPr="00325A08" w:rsidRDefault="00F7723B" w:rsidP="00F7723B">
      <w:pPr>
        <w:jc w:val="both"/>
      </w:pPr>
      <w:r w:rsidRPr="00325A08">
        <w:t>Секретар міської ради</w:t>
      </w:r>
      <w:r>
        <w:rPr>
          <w:lang w:val="uk-UA"/>
        </w:rPr>
        <w:t xml:space="preserve">                                                                              </w:t>
      </w:r>
      <w:r>
        <w:t>М.</w:t>
      </w:r>
      <w:r w:rsidRPr="00325A08">
        <w:t>Островський</w:t>
      </w:r>
    </w:p>
    <w:p w:rsidR="001A40AD" w:rsidRDefault="001A40AD" w:rsidP="00F7723B"/>
    <w:p w:rsidR="00246DAA" w:rsidRDefault="00246DAA" w:rsidP="00F7723B"/>
    <w:p w:rsidR="00246DAA" w:rsidRDefault="00246DAA" w:rsidP="00F7723B"/>
    <w:p w:rsidR="00246DAA" w:rsidRDefault="00246DAA" w:rsidP="00F7723B"/>
    <w:p w:rsidR="00246DAA" w:rsidRDefault="00246DAA" w:rsidP="00F7723B"/>
    <w:p w:rsidR="00246DAA" w:rsidRDefault="00246DAA" w:rsidP="00F7723B"/>
    <w:p w:rsidR="00246DAA" w:rsidRDefault="00246DAA" w:rsidP="00F7723B"/>
    <w:p w:rsidR="00246DAA" w:rsidRDefault="00246DAA" w:rsidP="00F7723B"/>
    <w:p w:rsidR="00246DAA" w:rsidRDefault="00246DAA" w:rsidP="00F7723B"/>
    <w:p w:rsidR="00D9545E" w:rsidRPr="001C4DF4" w:rsidRDefault="00D9545E" w:rsidP="00246DAA">
      <w:pPr>
        <w:ind w:left="6804"/>
      </w:pPr>
    </w:p>
    <w:p w:rsidR="00D9545E" w:rsidRPr="001C4DF4" w:rsidRDefault="00D9545E" w:rsidP="00246DAA">
      <w:pPr>
        <w:ind w:left="6804"/>
      </w:pPr>
    </w:p>
    <w:p w:rsidR="00D9545E" w:rsidRPr="001C4DF4" w:rsidRDefault="00D9545E" w:rsidP="00246DAA">
      <w:pPr>
        <w:ind w:left="6804"/>
      </w:pPr>
    </w:p>
    <w:p w:rsidR="00D9545E" w:rsidRPr="001C4DF4" w:rsidRDefault="00D9545E" w:rsidP="00246DAA">
      <w:pPr>
        <w:ind w:left="6804"/>
      </w:pPr>
    </w:p>
    <w:p w:rsidR="00246DAA" w:rsidRPr="00FD74E6" w:rsidRDefault="00246DAA" w:rsidP="00246DAA">
      <w:pPr>
        <w:ind w:left="6804"/>
        <w:rPr>
          <w:lang w:val="uk-UA"/>
        </w:rPr>
      </w:pPr>
      <w:r w:rsidRPr="00926D37">
        <w:rPr>
          <w:lang w:val="uk-UA"/>
        </w:rPr>
        <w:lastRenderedPageBreak/>
        <w:t>Додаток</w:t>
      </w:r>
      <w:r>
        <w:rPr>
          <w:lang w:val="uk-UA"/>
        </w:rPr>
        <w:t xml:space="preserve"> 6</w:t>
      </w:r>
    </w:p>
    <w:p w:rsidR="00246DAA" w:rsidRPr="00926D37" w:rsidRDefault="00246DAA" w:rsidP="00246DAA">
      <w:pPr>
        <w:ind w:left="6804"/>
        <w:rPr>
          <w:lang w:val="uk-UA"/>
        </w:rPr>
      </w:pPr>
      <w:r w:rsidRPr="00926D37">
        <w:rPr>
          <w:lang w:val="uk-UA"/>
        </w:rPr>
        <w:t xml:space="preserve">до рішення </w:t>
      </w:r>
      <w:r>
        <w:rPr>
          <w:lang w:val="uk-UA"/>
        </w:rPr>
        <w:t xml:space="preserve">чергової </w:t>
      </w:r>
      <w:r w:rsidRPr="00926D37">
        <w:rPr>
          <w:lang w:val="uk-UA"/>
        </w:rPr>
        <w:t>сесії міської ради</w:t>
      </w:r>
      <w:r>
        <w:rPr>
          <w:lang w:val="en-US"/>
        </w:rPr>
        <w:t>V</w:t>
      </w:r>
      <w:r>
        <w:rPr>
          <w:lang w:val="uk-UA"/>
        </w:rPr>
        <w:t>ІІ скликання</w:t>
      </w:r>
    </w:p>
    <w:p w:rsidR="00246DAA" w:rsidRPr="00485F91" w:rsidRDefault="00246DAA" w:rsidP="00246DAA">
      <w:pPr>
        <w:ind w:left="6804"/>
        <w:rPr>
          <w:lang w:val="uk-UA"/>
        </w:rPr>
      </w:pPr>
      <w:r w:rsidRPr="00485F91">
        <w:rPr>
          <w:lang w:val="uk-UA"/>
        </w:rPr>
        <w:t xml:space="preserve">від </w:t>
      </w:r>
    </w:p>
    <w:p w:rsidR="00246DAA" w:rsidRPr="00926D37" w:rsidRDefault="00246DAA" w:rsidP="00246DAA">
      <w:pPr>
        <w:ind w:left="6804"/>
        <w:rPr>
          <w:lang w:val="uk-UA"/>
        </w:rPr>
      </w:pPr>
    </w:p>
    <w:p w:rsidR="00246DAA" w:rsidRPr="00246DAA" w:rsidRDefault="00246DAA" w:rsidP="00246DAA">
      <w:pPr>
        <w:spacing w:after="5" w:line="271" w:lineRule="auto"/>
        <w:ind w:left="386" w:right="568" w:hanging="10"/>
        <w:jc w:val="center"/>
        <w:rPr>
          <w:color w:val="000000"/>
          <w:szCs w:val="22"/>
          <w:lang w:val="uk-UA"/>
        </w:rPr>
      </w:pPr>
      <w:r>
        <w:rPr>
          <w:b/>
          <w:color w:val="000000"/>
          <w:szCs w:val="22"/>
          <w:lang w:val="uk-UA"/>
        </w:rPr>
        <w:t>Туристичний збір</w:t>
      </w:r>
    </w:p>
    <w:p w:rsidR="00246DAA" w:rsidRPr="00485F91" w:rsidRDefault="00246DAA" w:rsidP="00246DAA">
      <w:pPr>
        <w:spacing w:after="25" w:line="259" w:lineRule="auto"/>
        <w:ind w:right="130"/>
        <w:jc w:val="center"/>
        <w:rPr>
          <w:color w:val="000000"/>
          <w:szCs w:val="22"/>
          <w:lang w:val="uk-UA"/>
        </w:rPr>
      </w:pPr>
      <w:r w:rsidRPr="00485F91">
        <w:rPr>
          <w:b/>
          <w:color w:val="000000"/>
          <w:szCs w:val="22"/>
          <w:lang w:val="uk-UA"/>
        </w:rPr>
        <w:t xml:space="preserve"> </w:t>
      </w:r>
    </w:p>
    <w:p w:rsidR="00246DAA" w:rsidRPr="00485F91" w:rsidRDefault="00246DAA" w:rsidP="00246DAA">
      <w:pPr>
        <w:keepNext/>
        <w:keepLines/>
        <w:spacing w:after="5" w:line="271" w:lineRule="auto"/>
        <w:ind w:left="386" w:right="566" w:hanging="10"/>
        <w:jc w:val="center"/>
        <w:outlineLvl w:val="1"/>
        <w:rPr>
          <w:b/>
          <w:color w:val="000000"/>
          <w:szCs w:val="22"/>
          <w:lang w:val="uk-UA"/>
        </w:rPr>
      </w:pPr>
      <w:r w:rsidRPr="00485F91">
        <w:rPr>
          <w:b/>
          <w:color w:val="000000"/>
          <w:szCs w:val="22"/>
          <w:lang w:val="uk-UA"/>
        </w:rPr>
        <w:t xml:space="preserve">Загальні засади </w:t>
      </w:r>
    </w:p>
    <w:p w:rsidR="00246DAA" w:rsidRPr="00485F91" w:rsidRDefault="00246DAA" w:rsidP="00246DAA">
      <w:pPr>
        <w:spacing w:after="13" w:line="267" w:lineRule="auto"/>
        <w:ind w:left="-15" w:right="183" w:firstLine="360"/>
        <w:jc w:val="both"/>
        <w:rPr>
          <w:color w:val="000000"/>
          <w:szCs w:val="22"/>
          <w:lang w:val="uk-UA"/>
        </w:rPr>
      </w:pPr>
      <w:r w:rsidRPr="00485F91">
        <w:rPr>
          <w:color w:val="000000"/>
          <w:szCs w:val="22"/>
          <w:lang w:val="uk-UA"/>
        </w:rPr>
        <w:t xml:space="preserve">Туристичний збір – це місцевий збір, кошти від якого зараховуються до місцевого бюджету. Туристичний збір встановлюється на підставі Закону України "Про місцеве самоврядування в Україні" та Податкового Кодексу України (ст. 268 Розділ ХІІ). </w:t>
      </w:r>
    </w:p>
    <w:p w:rsidR="00246DAA" w:rsidRPr="00485F91" w:rsidRDefault="00246DAA" w:rsidP="00246DAA">
      <w:pPr>
        <w:spacing w:after="13" w:line="267" w:lineRule="auto"/>
        <w:ind w:left="-15" w:right="183" w:firstLine="360"/>
        <w:jc w:val="both"/>
        <w:rPr>
          <w:color w:val="000000"/>
          <w:szCs w:val="22"/>
          <w:lang w:val="uk-UA"/>
        </w:rPr>
      </w:pPr>
    </w:p>
    <w:p w:rsidR="00246DAA" w:rsidRPr="001C4DF4" w:rsidRDefault="00246DAA" w:rsidP="00246DAA">
      <w:pPr>
        <w:spacing w:after="13" w:line="267" w:lineRule="auto"/>
        <w:ind w:left="-15" w:right="183" w:firstLine="360"/>
        <w:jc w:val="both"/>
        <w:rPr>
          <w:color w:val="000000"/>
          <w:szCs w:val="22"/>
          <w:lang w:val="uk-UA"/>
        </w:rPr>
      </w:pPr>
      <w:r w:rsidRPr="001C4DF4">
        <w:rPr>
          <w:b/>
          <w:color w:val="000000"/>
          <w:szCs w:val="22"/>
          <w:lang w:val="uk-UA"/>
        </w:rPr>
        <w:t>1.</w:t>
      </w:r>
      <w:r w:rsidRPr="001C4DF4">
        <w:rPr>
          <w:rFonts w:ascii="Arial" w:eastAsia="Arial" w:hAnsi="Arial" w:cs="Arial"/>
          <w:b/>
          <w:color w:val="000000"/>
          <w:szCs w:val="22"/>
          <w:lang w:val="uk-UA"/>
        </w:rPr>
        <w:t xml:space="preserve"> </w:t>
      </w:r>
      <w:r w:rsidRPr="001C4DF4">
        <w:rPr>
          <w:b/>
          <w:color w:val="000000"/>
          <w:szCs w:val="22"/>
          <w:lang w:val="uk-UA"/>
        </w:rPr>
        <w:t xml:space="preserve">Платники податку </w:t>
      </w:r>
    </w:p>
    <w:p w:rsidR="00246DAA" w:rsidRPr="00246DAA" w:rsidRDefault="00246DAA" w:rsidP="00246DAA">
      <w:pPr>
        <w:spacing w:after="13" w:line="267" w:lineRule="auto"/>
        <w:ind w:left="-15" w:right="183" w:firstLine="360"/>
        <w:jc w:val="both"/>
        <w:rPr>
          <w:color w:val="000000"/>
          <w:szCs w:val="22"/>
        </w:rPr>
      </w:pPr>
      <w:r w:rsidRPr="001C4DF4">
        <w:rPr>
          <w:color w:val="000000"/>
          <w:szCs w:val="22"/>
          <w:lang w:val="uk-UA"/>
        </w:rPr>
        <w:t xml:space="preserve">Платниками  збору є громадяни України, іноземці, а також особи без громадянства, які перебувають на території </w:t>
      </w:r>
      <w:r>
        <w:rPr>
          <w:color w:val="000000"/>
          <w:szCs w:val="22"/>
          <w:lang w:val="uk-UA"/>
        </w:rPr>
        <w:t xml:space="preserve">Дунаєвецької міської ради </w:t>
      </w:r>
      <w:r w:rsidRPr="001C4DF4">
        <w:rPr>
          <w:color w:val="000000"/>
          <w:szCs w:val="22"/>
          <w:lang w:val="uk-UA"/>
        </w:rPr>
        <w:t xml:space="preserve">та отримують (споживають) послуги з тимчасового проживання (ночівлі) із зобов’язанням залишити місце перебування в зазначений строк. </w:t>
      </w:r>
      <w:r w:rsidRPr="00246DAA">
        <w:rPr>
          <w:color w:val="000000"/>
          <w:szCs w:val="22"/>
        </w:rPr>
        <w:t xml:space="preserve">Платниками збору не можуть бути особи, які: </w:t>
      </w:r>
    </w:p>
    <w:p w:rsidR="00246DAA" w:rsidRPr="00246DAA" w:rsidRDefault="00246DAA" w:rsidP="00246DAA">
      <w:pPr>
        <w:spacing w:after="13" w:line="267" w:lineRule="auto"/>
        <w:ind w:left="-5" w:right="183" w:firstLine="350"/>
        <w:jc w:val="both"/>
        <w:rPr>
          <w:color w:val="000000"/>
          <w:szCs w:val="22"/>
        </w:rPr>
      </w:pPr>
      <w:r w:rsidRPr="00246DAA">
        <w:rPr>
          <w:color w:val="000000"/>
          <w:szCs w:val="22"/>
        </w:rPr>
        <w:t xml:space="preserve">а) постійно проживають, у тому числі на умовах договорів найму; </w:t>
      </w:r>
    </w:p>
    <w:p w:rsidR="00246DAA" w:rsidRPr="00246DAA" w:rsidRDefault="00246DAA" w:rsidP="00246DAA">
      <w:pPr>
        <w:ind w:left="-5" w:right="183" w:firstLine="350"/>
        <w:jc w:val="both"/>
        <w:rPr>
          <w:color w:val="000000"/>
          <w:szCs w:val="22"/>
        </w:rPr>
      </w:pPr>
      <w:r w:rsidRPr="00246DAA">
        <w:rPr>
          <w:color w:val="000000"/>
          <w:szCs w:val="22"/>
        </w:rPr>
        <w:t xml:space="preserve">б) особи, які прибули у відрядження; </w:t>
      </w:r>
    </w:p>
    <w:p w:rsidR="00246DAA" w:rsidRPr="00246DAA" w:rsidRDefault="00246DAA" w:rsidP="00246DAA">
      <w:pPr>
        <w:pStyle w:val="1"/>
        <w:ind w:firstLine="345"/>
        <w:jc w:val="both"/>
        <w:rPr>
          <w:rFonts w:ascii="Times New Roman" w:hAnsi="Times New Roman" w:cs="Times New Roman"/>
          <w:b w:val="0"/>
          <w:sz w:val="24"/>
          <w:szCs w:val="24"/>
        </w:rPr>
      </w:pPr>
      <w:r w:rsidRPr="00246DAA">
        <w:rPr>
          <w:rFonts w:ascii="Times New Roman" w:hAnsi="Times New Roman" w:cs="Times New Roman"/>
          <w:b w:val="0"/>
          <w:sz w:val="24"/>
          <w:szCs w:val="24"/>
        </w:rPr>
        <w:t>в) інваліди, діти-інваліди та особи, що супроводжують інвалідів І групи або дітей</w:t>
      </w:r>
      <w:r w:rsidRPr="00246DAA">
        <w:rPr>
          <w:rFonts w:ascii="Times New Roman" w:hAnsi="Times New Roman" w:cs="Times New Roman"/>
          <w:b w:val="0"/>
          <w:sz w:val="24"/>
          <w:szCs w:val="24"/>
          <w:lang w:val="uk-UA"/>
        </w:rPr>
        <w:t xml:space="preserve"> </w:t>
      </w:r>
      <w:r w:rsidRPr="00246DAA">
        <w:rPr>
          <w:rFonts w:ascii="Times New Roman" w:hAnsi="Times New Roman" w:cs="Times New Roman"/>
          <w:b w:val="0"/>
          <w:sz w:val="24"/>
          <w:szCs w:val="24"/>
        </w:rPr>
        <w:t>інвалідів</w:t>
      </w:r>
      <w:r w:rsidRPr="00246DAA">
        <w:rPr>
          <w:rFonts w:ascii="Times New Roman" w:hAnsi="Times New Roman" w:cs="Times New Roman"/>
          <w:b w:val="0"/>
          <w:sz w:val="24"/>
          <w:szCs w:val="24"/>
          <w:lang w:val="uk-UA"/>
        </w:rPr>
        <w:t xml:space="preserve"> </w:t>
      </w:r>
      <w:r w:rsidRPr="00246DAA">
        <w:rPr>
          <w:rFonts w:ascii="Times New Roman" w:hAnsi="Times New Roman" w:cs="Times New Roman"/>
          <w:b w:val="0"/>
          <w:sz w:val="24"/>
          <w:szCs w:val="24"/>
        </w:rPr>
        <w:t xml:space="preserve">(не більше одного супроводжуючого); </w:t>
      </w:r>
    </w:p>
    <w:p w:rsidR="00246DAA" w:rsidRPr="00246DAA" w:rsidRDefault="00246DAA" w:rsidP="00246DAA">
      <w:pPr>
        <w:spacing w:after="19" w:line="260" w:lineRule="auto"/>
        <w:ind w:left="-5" w:right="1368" w:firstLine="350"/>
        <w:jc w:val="both"/>
        <w:rPr>
          <w:color w:val="000000"/>
          <w:szCs w:val="22"/>
        </w:rPr>
      </w:pPr>
      <w:r w:rsidRPr="00246DAA">
        <w:rPr>
          <w:color w:val="000000"/>
          <w:szCs w:val="22"/>
        </w:rPr>
        <w:t xml:space="preserve">г) ветерани війни; </w:t>
      </w:r>
    </w:p>
    <w:p w:rsidR="00246DAA" w:rsidRPr="00246DAA" w:rsidRDefault="00246DAA" w:rsidP="00246DAA">
      <w:pPr>
        <w:spacing w:after="13" w:line="267" w:lineRule="auto"/>
        <w:ind w:left="-5" w:right="183" w:firstLine="350"/>
        <w:jc w:val="both"/>
        <w:rPr>
          <w:color w:val="000000"/>
          <w:szCs w:val="22"/>
        </w:rPr>
      </w:pPr>
      <w:r w:rsidRPr="00246DAA">
        <w:rPr>
          <w:color w:val="000000"/>
          <w:szCs w:val="22"/>
        </w:rPr>
        <w:t xml:space="preserve">ґ) учасники ліквідації наслідків аварії на Чорнобильській АЕС; </w:t>
      </w:r>
    </w:p>
    <w:p w:rsidR="00246DAA" w:rsidRDefault="00246DAA" w:rsidP="00246DAA">
      <w:pPr>
        <w:spacing w:after="19" w:line="260" w:lineRule="auto"/>
        <w:ind w:left="-5" w:right="275" w:firstLine="350"/>
        <w:jc w:val="both"/>
        <w:rPr>
          <w:color w:val="000000"/>
          <w:szCs w:val="22"/>
        </w:rPr>
      </w:pPr>
      <w:r w:rsidRPr="00246DAA">
        <w:rPr>
          <w:color w:val="000000"/>
          <w:szCs w:val="22"/>
        </w:rPr>
        <w:t xml:space="preserve">д) особи, які прибули за путівками (курсівками) на лікування, оздоровлення, реабілітацію до лікувально-профілактичних, фізкультурно-оздоровчих та санаторно-курортних закладів, що мають ліцензію на медичну практику та акредитацію центрального органу виконавчої влади, що реалізує державну політику у сфері охорони здоров'я; </w:t>
      </w:r>
    </w:p>
    <w:p w:rsidR="00246DAA" w:rsidRPr="00246DAA" w:rsidRDefault="00246DAA" w:rsidP="00246DAA">
      <w:pPr>
        <w:spacing w:after="19" w:line="260" w:lineRule="auto"/>
        <w:ind w:left="-5" w:right="275" w:firstLine="350"/>
        <w:jc w:val="both"/>
        <w:rPr>
          <w:color w:val="000000"/>
          <w:szCs w:val="22"/>
        </w:rPr>
      </w:pPr>
      <w:r w:rsidRPr="00246DAA">
        <w:rPr>
          <w:color w:val="000000"/>
          <w:szCs w:val="22"/>
        </w:rPr>
        <w:t xml:space="preserve">е) діти віком до 18 років; </w:t>
      </w:r>
    </w:p>
    <w:p w:rsidR="00246DAA" w:rsidRPr="00246DAA" w:rsidRDefault="00246DAA" w:rsidP="00246DAA">
      <w:pPr>
        <w:spacing w:after="13" w:line="267" w:lineRule="auto"/>
        <w:ind w:left="-5" w:right="183" w:firstLine="350"/>
        <w:jc w:val="both"/>
        <w:rPr>
          <w:color w:val="000000"/>
          <w:szCs w:val="22"/>
        </w:rPr>
      </w:pPr>
      <w:r w:rsidRPr="00246DAA">
        <w:rPr>
          <w:color w:val="000000"/>
          <w:szCs w:val="22"/>
        </w:rPr>
        <w:t xml:space="preserve">є) дитячі лікувально-профілактичні, фізкультурно-оздоровчі та санаторно-курортні заклади. </w:t>
      </w:r>
    </w:p>
    <w:p w:rsidR="00246DAA" w:rsidRPr="00246DAA" w:rsidRDefault="00246DAA" w:rsidP="00246DAA">
      <w:pPr>
        <w:keepNext/>
        <w:keepLines/>
        <w:spacing w:after="5" w:line="271" w:lineRule="auto"/>
        <w:ind w:left="386" w:right="568" w:hanging="10"/>
        <w:jc w:val="center"/>
        <w:outlineLvl w:val="1"/>
        <w:rPr>
          <w:b/>
          <w:color w:val="000000"/>
          <w:szCs w:val="22"/>
        </w:rPr>
      </w:pPr>
      <w:r w:rsidRPr="00246DAA">
        <w:rPr>
          <w:b/>
          <w:color w:val="000000"/>
          <w:szCs w:val="22"/>
        </w:rPr>
        <w:t xml:space="preserve">2. </w:t>
      </w:r>
      <w:r>
        <w:rPr>
          <w:b/>
          <w:color w:val="000000"/>
          <w:szCs w:val="22"/>
        </w:rPr>
        <w:t>Ставка та база справляння збору</w:t>
      </w:r>
    </w:p>
    <w:p w:rsidR="00246DAA" w:rsidRPr="00246DAA" w:rsidRDefault="00246DAA" w:rsidP="00246DAA">
      <w:pPr>
        <w:spacing w:after="13" w:line="267" w:lineRule="auto"/>
        <w:ind w:left="-15" w:right="183" w:firstLine="708"/>
        <w:jc w:val="both"/>
        <w:rPr>
          <w:color w:val="000000"/>
          <w:szCs w:val="22"/>
        </w:rPr>
      </w:pPr>
      <w:r w:rsidRPr="00246DAA">
        <w:rPr>
          <w:color w:val="000000"/>
          <w:szCs w:val="22"/>
        </w:rPr>
        <w:t xml:space="preserve">Ставку туристичного збору встановити </w:t>
      </w:r>
      <w:r w:rsidRPr="00246DAA">
        <w:rPr>
          <w:b/>
          <w:color w:val="000000"/>
          <w:szCs w:val="22"/>
        </w:rPr>
        <w:t>на 2019 рік</w:t>
      </w:r>
      <w:r w:rsidRPr="00246DAA">
        <w:rPr>
          <w:color w:val="000000"/>
          <w:szCs w:val="22"/>
        </w:rPr>
        <w:t xml:space="preserve"> у розмірі </w:t>
      </w:r>
      <w:r w:rsidR="00485F91">
        <w:rPr>
          <w:b/>
          <w:color w:val="000000"/>
          <w:szCs w:val="22"/>
          <w:lang w:val="uk-UA"/>
        </w:rPr>
        <w:t>0,5</w:t>
      </w:r>
      <w:r w:rsidRPr="00246DAA">
        <w:rPr>
          <w:b/>
          <w:color w:val="000000"/>
          <w:szCs w:val="22"/>
        </w:rPr>
        <w:t xml:space="preserve"> відсотка</w:t>
      </w:r>
      <w:r w:rsidRPr="00246DAA">
        <w:rPr>
          <w:color w:val="000000"/>
          <w:szCs w:val="22"/>
        </w:rPr>
        <w:t xml:space="preserve"> до бази справляння збору. </w:t>
      </w:r>
    </w:p>
    <w:p w:rsidR="00246DAA" w:rsidRPr="00246DAA" w:rsidRDefault="00246DAA" w:rsidP="00246DAA">
      <w:pPr>
        <w:spacing w:after="13" w:line="267" w:lineRule="auto"/>
        <w:ind w:left="-5" w:right="183" w:firstLine="698"/>
        <w:jc w:val="both"/>
        <w:rPr>
          <w:color w:val="000000"/>
          <w:szCs w:val="22"/>
        </w:rPr>
      </w:pPr>
      <w:r w:rsidRPr="00246DAA">
        <w:rPr>
          <w:color w:val="000000"/>
          <w:szCs w:val="22"/>
        </w:rPr>
        <w:t xml:space="preserve">Базою справляння збору є вартість усього періоду проживання (ночівлі) в місцях, визначених п.3 цього Положення, за вирахуванням податку на додану вартість. </w:t>
      </w:r>
    </w:p>
    <w:p w:rsidR="00246DAA" w:rsidRPr="00246DAA" w:rsidRDefault="00246DAA" w:rsidP="00246DAA">
      <w:pPr>
        <w:spacing w:after="13" w:line="267" w:lineRule="auto"/>
        <w:ind w:left="-5" w:right="183" w:firstLine="698"/>
        <w:jc w:val="both"/>
        <w:rPr>
          <w:color w:val="000000"/>
          <w:szCs w:val="22"/>
        </w:rPr>
      </w:pPr>
      <w:r w:rsidRPr="00246DAA">
        <w:rPr>
          <w:color w:val="000000"/>
          <w:szCs w:val="22"/>
        </w:rPr>
        <w:t xml:space="preserve">До вартості проживання не включаються витрати на харчування чи побутові послуги (прання, чистка, лагодження та прасування одягу, взуття чи білизни), телефонні рахунки, оформлення закордонних паспортів, дозволів на в’їзд (віз), обов’язкове страхування, витрати на усний та письмовий переклади, інші документально оформлені витрати, пов’язані з правилами в’їзду. </w:t>
      </w:r>
    </w:p>
    <w:p w:rsidR="00246DAA" w:rsidRPr="00246DAA" w:rsidRDefault="00246DAA" w:rsidP="00246DAA">
      <w:pPr>
        <w:spacing w:after="40" w:line="267" w:lineRule="auto"/>
        <w:ind w:left="-15" w:right="2414" w:firstLine="3869"/>
        <w:rPr>
          <w:color w:val="000000"/>
          <w:szCs w:val="22"/>
        </w:rPr>
      </w:pPr>
      <w:r w:rsidRPr="00246DAA">
        <w:rPr>
          <w:b/>
          <w:color w:val="000000"/>
          <w:szCs w:val="22"/>
        </w:rPr>
        <w:t>3.</w:t>
      </w:r>
      <w:r w:rsidRPr="00246DAA">
        <w:rPr>
          <w:rFonts w:ascii="Arial" w:eastAsia="Arial" w:hAnsi="Arial" w:cs="Arial"/>
          <w:b/>
          <w:color w:val="000000"/>
          <w:szCs w:val="22"/>
        </w:rPr>
        <w:t xml:space="preserve"> </w:t>
      </w:r>
      <w:r w:rsidRPr="00246DAA">
        <w:rPr>
          <w:b/>
          <w:color w:val="000000"/>
          <w:szCs w:val="22"/>
        </w:rPr>
        <w:t xml:space="preserve">Податкові агенти </w:t>
      </w:r>
      <w:r w:rsidRPr="00246DAA">
        <w:rPr>
          <w:color w:val="000000"/>
          <w:szCs w:val="22"/>
        </w:rPr>
        <w:t xml:space="preserve">Справляння збору здійснюється: </w:t>
      </w:r>
    </w:p>
    <w:p w:rsidR="00246DAA" w:rsidRPr="00246DAA" w:rsidRDefault="00246DAA" w:rsidP="00246DAA">
      <w:pPr>
        <w:spacing w:after="13" w:line="267" w:lineRule="auto"/>
        <w:ind w:left="-5" w:right="183" w:firstLine="713"/>
        <w:jc w:val="both"/>
        <w:rPr>
          <w:color w:val="000000"/>
          <w:szCs w:val="22"/>
        </w:rPr>
      </w:pPr>
      <w:r w:rsidRPr="00246DAA">
        <w:rPr>
          <w:color w:val="000000"/>
          <w:szCs w:val="22"/>
        </w:rPr>
        <w:t xml:space="preserve">а) адміністраціями готелів, кемпінгів, мотелів, гуртожитків для приїжджих та іншими закладами готельного типу; </w:t>
      </w:r>
    </w:p>
    <w:p w:rsidR="00246DAA" w:rsidRPr="00246DAA" w:rsidRDefault="00246DAA" w:rsidP="00246DAA">
      <w:pPr>
        <w:spacing w:after="13" w:line="267" w:lineRule="auto"/>
        <w:ind w:left="-5" w:right="183" w:hanging="10"/>
        <w:jc w:val="both"/>
        <w:rPr>
          <w:color w:val="000000"/>
          <w:szCs w:val="22"/>
        </w:rPr>
      </w:pPr>
      <w:r w:rsidRPr="00246DAA">
        <w:rPr>
          <w:color w:val="000000"/>
          <w:szCs w:val="22"/>
        </w:rPr>
        <w:lastRenderedPageBreak/>
        <w:t xml:space="preserve">б) квартирно-посередницькими організаціями, які направляють неорганізованих осіб на поселення у будинки (квартири), що належать фізичним особам на праві власності або на праві користування за договором найму; </w:t>
      </w:r>
    </w:p>
    <w:p w:rsidR="00246DAA" w:rsidRPr="00246DAA" w:rsidRDefault="00246DAA" w:rsidP="00246DAA">
      <w:pPr>
        <w:spacing w:after="13" w:line="267" w:lineRule="auto"/>
        <w:ind w:left="-5" w:right="183" w:hanging="10"/>
        <w:jc w:val="both"/>
        <w:rPr>
          <w:color w:val="000000"/>
          <w:szCs w:val="22"/>
        </w:rPr>
      </w:pPr>
      <w:r w:rsidRPr="00246DAA">
        <w:rPr>
          <w:color w:val="000000"/>
          <w:szCs w:val="22"/>
        </w:rPr>
        <w:t xml:space="preserve">в) юридичними особами або фізичними особами-підприємцями, які уповноважуються міською радою справляти збір на умовах договору, укладеного з міською радою. </w:t>
      </w:r>
    </w:p>
    <w:p w:rsidR="00246DAA" w:rsidRPr="00246DAA" w:rsidRDefault="00246DAA" w:rsidP="00246DAA">
      <w:pPr>
        <w:spacing w:after="26" w:line="259" w:lineRule="auto"/>
        <w:ind w:right="130"/>
        <w:jc w:val="center"/>
        <w:rPr>
          <w:color w:val="000000"/>
          <w:szCs w:val="22"/>
        </w:rPr>
      </w:pPr>
      <w:r w:rsidRPr="00246DAA">
        <w:rPr>
          <w:b/>
          <w:color w:val="000000"/>
          <w:szCs w:val="22"/>
        </w:rPr>
        <w:t xml:space="preserve"> </w:t>
      </w:r>
    </w:p>
    <w:p w:rsidR="00246DAA" w:rsidRPr="00246DAA" w:rsidRDefault="00246DAA" w:rsidP="00246DAA">
      <w:pPr>
        <w:keepNext/>
        <w:keepLines/>
        <w:spacing w:after="5" w:line="271" w:lineRule="auto"/>
        <w:ind w:left="386" w:right="566" w:hanging="10"/>
        <w:jc w:val="center"/>
        <w:outlineLvl w:val="1"/>
        <w:rPr>
          <w:b/>
          <w:color w:val="000000"/>
          <w:szCs w:val="22"/>
        </w:rPr>
      </w:pPr>
      <w:r w:rsidRPr="00246DAA">
        <w:rPr>
          <w:b/>
          <w:color w:val="000000"/>
          <w:szCs w:val="22"/>
        </w:rPr>
        <w:t xml:space="preserve">4. Особливості справляння збору </w:t>
      </w:r>
    </w:p>
    <w:p w:rsidR="00246DAA" w:rsidRPr="00246DAA" w:rsidRDefault="00246DAA" w:rsidP="00246DAA">
      <w:pPr>
        <w:spacing w:after="13" w:line="267" w:lineRule="auto"/>
        <w:ind w:left="-15" w:right="183" w:firstLine="391"/>
        <w:jc w:val="both"/>
        <w:rPr>
          <w:color w:val="000000"/>
          <w:szCs w:val="22"/>
        </w:rPr>
      </w:pPr>
      <w:r w:rsidRPr="00246DAA">
        <w:rPr>
          <w:color w:val="000000"/>
          <w:szCs w:val="22"/>
        </w:rPr>
        <w:t xml:space="preserve">Податкові агенти справляють збір під час надання послуг, пов’язаних з тимчасовим проживанням (ночівлею), і зазначають суму сплаченого збору окремим рядком у рахунку (квитанції) на проживання. </w:t>
      </w:r>
    </w:p>
    <w:p w:rsidR="00246DAA" w:rsidRPr="00246DAA" w:rsidRDefault="00246DAA" w:rsidP="00246DAA">
      <w:pPr>
        <w:keepNext/>
        <w:keepLines/>
        <w:spacing w:after="5" w:line="271" w:lineRule="auto"/>
        <w:ind w:left="386" w:right="537" w:hanging="10"/>
        <w:jc w:val="center"/>
        <w:outlineLvl w:val="1"/>
        <w:rPr>
          <w:b/>
          <w:color w:val="000000"/>
          <w:szCs w:val="22"/>
        </w:rPr>
      </w:pPr>
      <w:r w:rsidRPr="00246DAA">
        <w:rPr>
          <w:b/>
          <w:color w:val="000000"/>
          <w:szCs w:val="22"/>
        </w:rPr>
        <w:t>5.</w:t>
      </w:r>
      <w:r w:rsidRPr="00246DAA">
        <w:rPr>
          <w:rFonts w:ascii="Arial" w:eastAsia="Arial" w:hAnsi="Arial" w:cs="Arial"/>
          <w:b/>
          <w:color w:val="000000"/>
          <w:szCs w:val="22"/>
        </w:rPr>
        <w:t xml:space="preserve"> </w:t>
      </w:r>
      <w:r w:rsidRPr="00246DAA">
        <w:rPr>
          <w:b/>
          <w:color w:val="000000"/>
          <w:szCs w:val="22"/>
        </w:rPr>
        <w:t xml:space="preserve">Порядок сплати збору </w:t>
      </w:r>
    </w:p>
    <w:p w:rsidR="00246DAA" w:rsidRPr="00246DAA" w:rsidRDefault="00246DAA" w:rsidP="00246DAA">
      <w:pPr>
        <w:spacing w:after="13" w:line="267" w:lineRule="auto"/>
        <w:ind w:left="-15" w:right="183" w:firstLine="391"/>
        <w:jc w:val="both"/>
        <w:rPr>
          <w:color w:val="000000"/>
          <w:szCs w:val="22"/>
        </w:rPr>
      </w:pPr>
      <w:r w:rsidRPr="00246DAA">
        <w:rPr>
          <w:color w:val="000000"/>
          <w:szCs w:val="22"/>
        </w:rPr>
        <w:t xml:space="preserve">Сума туристичного збору, обчислена відповідно до податкової декларації за звітний (податковий) квартал, сплачується щоквартально, у визначений для квартального звітного (податкового) періоду строк, за місцезнаходженням податкових агентів </w:t>
      </w:r>
    </w:p>
    <w:p w:rsidR="00246DAA" w:rsidRPr="00246DAA" w:rsidRDefault="00246DAA" w:rsidP="00246DAA">
      <w:pPr>
        <w:spacing w:after="13" w:line="267" w:lineRule="auto"/>
        <w:ind w:left="-5" w:right="183" w:firstLine="381"/>
        <w:jc w:val="both"/>
        <w:rPr>
          <w:color w:val="000000"/>
          <w:szCs w:val="22"/>
        </w:rPr>
      </w:pPr>
      <w:r w:rsidRPr="00246DAA">
        <w:rPr>
          <w:color w:val="000000"/>
          <w:szCs w:val="22"/>
        </w:rPr>
        <w:t xml:space="preserve">Податковий агент, який має підрозділ без статусу юридичної особи, що надає послуги з тимчасового проживання (ночівлі) не за місцем реєстрації такого податкового агента, зобов’язаний зареєструвати такий підрозділ як податкового агента туристичного збору у контролюючому органі за місцезнаходженням підрозділу. </w:t>
      </w:r>
    </w:p>
    <w:p w:rsidR="00246DAA" w:rsidRDefault="00246DAA" w:rsidP="00246DAA">
      <w:pPr>
        <w:spacing w:after="13" w:line="267" w:lineRule="auto"/>
        <w:ind w:left="-5" w:right="183" w:hanging="10"/>
        <w:jc w:val="both"/>
        <w:rPr>
          <w:color w:val="000000"/>
          <w:szCs w:val="22"/>
        </w:rPr>
      </w:pPr>
      <w:r w:rsidRPr="00246DAA">
        <w:rPr>
          <w:color w:val="000000"/>
          <w:szCs w:val="22"/>
        </w:rPr>
        <w:t xml:space="preserve">      Базовий податковий (звітний) період дорівнює календарному кварталу. </w:t>
      </w:r>
    </w:p>
    <w:p w:rsidR="00246DAA" w:rsidRPr="00246DAA" w:rsidRDefault="00246DAA" w:rsidP="00246DAA">
      <w:pPr>
        <w:spacing w:after="13" w:line="267" w:lineRule="auto"/>
        <w:ind w:left="-5" w:right="183" w:hanging="10"/>
        <w:jc w:val="both"/>
        <w:rPr>
          <w:color w:val="000000"/>
          <w:szCs w:val="22"/>
        </w:rPr>
      </w:pPr>
    </w:p>
    <w:p w:rsidR="00246DAA" w:rsidRPr="00246DAA" w:rsidRDefault="00246DAA" w:rsidP="00246DAA">
      <w:pPr>
        <w:keepNext/>
        <w:keepLines/>
        <w:spacing w:after="5" w:line="271" w:lineRule="auto"/>
        <w:ind w:left="386" w:right="537" w:hanging="10"/>
        <w:jc w:val="center"/>
        <w:outlineLvl w:val="1"/>
        <w:rPr>
          <w:b/>
          <w:color w:val="000000"/>
          <w:szCs w:val="22"/>
        </w:rPr>
      </w:pPr>
      <w:r w:rsidRPr="00246DAA">
        <w:rPr>
          <w:b/>
          <w:color w:val="000000"/>
          <w:szCs w:val="22"/>
        </w:rPr>
        <w:t>6.</w:t>
      </w:r>
      <w:r w:rsidRPr="00246DAA">
        <w:rPr>
          <w:rFonts w:ascii="Arial" w:eastAsia="Arial" w:hAnsi="Arial" w:cs="Arial"/>
          <w:b/>
          <w:color w:val="000000"/>
          <w:szCs w:val="22"/>
        </w:rPr>
        <w:t xml:space="preserve"> </w:t>
      </w:r>
      <w:r w:rsidRPr="00246DAA">
        <w:rPr>
          <w:b/>
          <w:color w:val="000000"/>
          <w:szCs w:val="22"/>
        </w:rPr>
        <w:t xml:space="preserve">Відповідальність </w:t>
      </w:r>
    </w:p>
    <w:p w:rsidR="00246DAA" w:rsidRPr="00246DAA" w:rsidRDefault="00246DAA" w:rsidP="00246DAA">
      <w:pPr>
        <w:spacing w:after="13" w:line="267" w:lineRule="auto"/>
        <w:ind w:left="-15" w:right="183" w:firstLine="360"/>
        <w:jc w:val="both"/>
        <w:rPr>
          <w:color w:val="000000"/>
          <w:szCs w:val="22"/>
        </w:rPr>
      </w:pPr>
      <w:r w:rsidRPr="00246DAA">
        <w:rPr>
          <w:color w:val="000000"/>
          <w:szCs w:val="22"/>
        </w:rPr>
        <w:t xml:space="preserve">Відповідальність за правильність обчислення, повноту утримання, своєчасність перерахування туристичного збору до бюджету покладається на: </w:t>
      </w:r>
    </w:p>
    <w:p w:rsidR="00246DAA" w:rsidRPr="00246DAA" w:rsidRDefault="00246DAA" w:rsidP="00246DAA">
      <w:pPr>
        <w:spacing w:after="13" w:line="267" w:lineRule="auto"/>
        <w:ind w:left="-5" w:right="183" w:firstLine="350"/>
        <w:jc w:val="both"/>
        <w:rPr>
          <w:color w:val="000000"/>
          <w:szCs w:val="22"/>
        </w:rPr>
      </w:pPr>
      <w:r w:rsidRPr="00246DAA">
        <w:rPr>
          <w:color w:val="000000"/>
          <w:szCs w:val="22"/>
        </w:rPr>
        <w:t xml:space="preserve">а) адміністрацію готелів, кемпінгів, мотелів, гуртожитків для приїжджих та інших закладів готельного типу; </w:t>
      </w:r>
    </w:p>
    <w:p w:rsidR="00246DAA" w:rsidRPr="00246DAA" w:rsidRDefault="00246DAA" w:rsidP="00246DAA">
      <w:pPr>
        <w:spacing w:after="13" w:line="267" w:lineRule="auto"/>
        <w:ind w:left="-5" w:right="183" w:firstLine="350"/>
        <w:jc w:val="both"/>
        <w:rPr>
          <w:color w:val="000000"/>
          <w:szCs w:val="22"/>
        </w:rPr>
      </w:pPr>
      <w:r w:rsidRPr="00246DAA">
        <w:rPr>
          <w:color w:val="000000"/>
          <w:szCs w:val="22"/>
        </w:rPr>
        <w:t xml:space="preserve">б) квартирно-посередницькі організації, які направляють неорганізованих осіб на поселення у будинки (квартири), що належать фізичним особам на праві власності або на праві користування за договором найму; </w:t>
      </w:r>
    </w:p>
    <w:p w:rsidR="00246DAA" w:rsidRDefault="00246DAA" w:rsidP="00246DAA">
      <w:pPr>
        <w:spacing w:after="13" w:line="267" w:lineRule="auto"/>
        <w:ind w:left="-5" w:right="183" w:firstLine="350"/>
        <w:jc w:val="both"/>
        <w:rPr>
          <w:color w:val="000000"/>
          <w:szCs w:val="22"/>
        </w:rPr>
      </w:pPr>
      <w:r w:rsidRPr="00246DAA">
        <w:rPr>
          <w:color w:val="000000"/>
          <w:szCs w:val="22"/>
        </w:rPr>
        <w:t xml:space="preserve">в) юридичних осіб або фізичних осіб-підприємців, які уповноважуються міською радою справляти збір на умовах договору, укладеного з міською радою. </w:t>
      </w:r>
    </w:p>
    <w:p w:rsidR="00246DAA" w:rsidRPr="00246DAA" w:rsidRDefault="00246DAA" w:rsidP="00246DAA">
      <w:pPr>
        <w:spacing w:after="13" w:line="267" w:lineRule="auto"/>
        <w:ind w:left="-5" w:right="183" w:hanging="10"/>
        <w:jc w:val="both"/>
        <w:rPr>
          <w:color w:val="000000"/>
          <w:szCs w:val="22"/>
        </w:rPr>
      </w:pPr>
    </w:p>
    <w:p w:rsidR="00246DAA" w:rsidRPr="00246DAA" w:rsidRDefault="00246DAA" w:rsidP="00246DAA">
      <w:pPr>
        <w:keepNext/>
        <w:keepLines/>
        <w:spacing w:after="5" w:line="271" w:lineRule="auto"/>
        <w:ind w:left="386" w:right="564" w:hanging="10"/>
        <w:jc w:val="center"/>
        <w:outlineLvl w:val="1"/>
        <w:rPr>
          <w:b/>
          <w:color w:val="000000"/>
          <w:szCs w:val="22"/>
        </w:rPr>
      </w:pPr>
      <w:r w:rsidRPr="00246DAA">
        <w:rPr>
          <w:b/>
          <w:color w:val="000000"/>
          <w:szCs w:val="22"/>
        </w:rPr>
        <w:t xml:space="preserve">7. Контроль </w:t>
      </w:r>
    </w:p>
    <w:p w:rsidR="00246DAA" w:rsidRPr="00246DAA" w:rsidRDefault="00246DAA" w:rsidP="00246DAA">
      <w:pPr>
        <w:spacing w:after="13" w:line="267" w:lineRule="auto"/>
        <w:ind w:left="-15" w:right="183" w:firstLine="677"/>
        <w:jc w:val="both"/>
        <w:rPr>
          <w:color w:val="000000"/>
          <w:szCs w:val="22"/>
          <w:lang w:val="uk-UA"/>
        </w:rPr>
      </w:pPr>
      <w:r w:rsidRPr="00246DAA">
        <w:rPr>
          <w:color w:val="000000"/>
          <w:szCs w:val="22"/>
        </w:rPr>
        <w:t>Контроль за правильністю нарахування, повнотою та своєчасністю сплати туристичного збору здійснює</w:t>
      </w:r>
      <w:r>
        <w:rPr>
          <w:color w:val="000000"/>
          <w:szCs w:val="22"/>
          <w:lang w:val="uk-UA"/>
        </w:rPr>
        <w:t xml:space="preserve"> </w:t>
      </w:r>
      <w:r w:rsidRPr="00246DAA">
        <w:rPr>
          <w:color w:val="000000"/>
          <w:szCs w:val="22"/>
        </w:rPr>
        <w:t>Дунаєвецьк</w:t>
      </w:r>
      <w:r>
        <w:rPr>
          <w:color w:val="000000"/>
          <w:szCs w:val="22"/>
          <w:lang w:val="uk-UA"/>
        </w:rPr>
        <w:t>е</w:t>
      </w:r>
      <w:r w:rsidRPr="00246DAA">
        <w:rPr>
          <w:color w:val="000000"/>
          <w:szCs w:val="22"/>
        </w:rPr>
        <w:t xml:space="preserve"> відділення Кам'янець-Подільської ОДПІ у Хмельницькій області</w:t>
      </w:r>
      <w:r>
        <w:rPr>
          <w:color w:val="000000"/>
          <w:szCs w:val="22"/>
          <w:lang w:val="uk-UA"/>
        </w:rPr>
        <w:t>.</w:t>
      </w:r>
    </w:p>
    <w:p w:rsidR="00246DAA" w:rsidRPr="00246DAA" w:rsidRDefault="00246DAA" w:rsidP="00246DAA">
      <w:pPr>
        <w:spacing w:line="259" w:lineRule="auto"/>
        <w:rPr>
          <w:color w:val="000000"/>
          <w:szCs w:val="22"/>
        </w:rPr>
      </w:pPr>
      <w:r w:rsidRPr="00246DAA">
        <w:rPr>
          <w:color w:val="000000"/>
          <w:szCs w:val="22"/>
        </w:rPr>
        <w:t xml:space="preserve"> </w:t>
      </w:r>
    </w:p>
    <w:p w:rsidR="00246DAA" w:rsidRPr="00246DAA" w:rsidRDefault="00246DAA" w:rsidP="00246DAA">
      <w:pPr>
        <w:spacing w:line="259" w:lineRule="auto"/>
        <w:rPr>
          <w:color w:val="000000"/>
          <w:szCs w:val="22"/>
        </w:rPr>
      </w:pPr>
      <w:r w:rsidRPr="00246DAA">
        <w:rPr>
          <w:color w:val="000000"/>
          <w:szCs w:val="22"/>
        </w:rPr>
        <w:t xml:space="preserve"> </w:t>
      </w:r>
    </w:p>
    <w:p w:rsidR="00246DAA" w:rsidRPr="00246DAA" w:rsidRDefault="00246DAA" w:rsidP="00246DAA">
      <w:pPr>
        <w:spacing w:after="25" w:line="259" w:lineRule="auto"/>
        <w:rPr>
          <w:color w:val="000000"/>
          <w:szCs w:val="22"/>
        </w:rPr>
      </w:pPr>
      <w:r w:rsidRPr="00246DAA">
        <w:rPr>
          <w:color w:val="000000"/>
          <w:szCs w:val="22"/>
        </w:rPr>
        <w:t xml:space="preserve"> </w:t>
      </w:r>
    </w:p>
    <w:p w:rsidR="00246DAA" w:rsidRPr="00246DAA" w:rsidRDefault="00246DAA" w:rsidP="00F7723B">
      <w:r w:rsidRPr="00246DAA">
        <w:rPr>
          <w:color w:val="000000"/>
          <w:szCs w:val="22"/>
        </w:rPr>
        <w:t>Секретар міської ради                                                                              М.Островський</w:t>
      </w:r>
    </w:p>
    <w:p w:rsidR="00246DAA" w:rsidRPr="00F7723B" w:rsidRDefault="00246DAA" w:rsidP="00F7723B"/>
    <w:sectPr w:rsidR="00246DAA" w:rsidRPr="00F7723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360D" w:rsidRDefault="00B9360D" w:rsidP="00246DAA">
      <w:r>
        <w:separator/>
      </w:r>
    </w:p>
  </w:endnote>
  <w:endnote w:type="continuationSeparator" w:id="0">
    <w:p w:rsidR="00B9360D" w:rsidRDefault="00B9360D" w:rsidP="00246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Arial"/>
    <w:charset w:val="00"/>
    <w:family w:val="swiss"/>
    <w:pitch w:val="variable"/>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360D" w:rsidRDefault="00B9360D" w:rsidP="00246DAA">
      <w:r>
        <w:separator/>
      </w:r>
    </w:p>
  </w:footnote>
  <w:footnote w:type="continuationSeparator" w:id="0">
    <w:p w:rsidR="00B9360D" w:rsidRDefault="00B9360D" w:rsidP="00246D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1220085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4DB127F8"/>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0216231A"/>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4"/>
    <w:multiLevelType w:val="hybridMultilevel"/>
    <w:tmpl w:val="1F16E9E8"/>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5"/>
    <w:multiLevelType w:val="hybridMultilevel"/>
    <w:tmpl w:val="1190CDE6"/>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6"/>
    <w:multiLevelType w:val="hybridMultilevel"/>
    <w:tmpl w:val="66EF438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7"/>
    <w:multiLevelType w:val="hybridMultilevel"/>
    <w:tmpl w:val="140E0F76"/>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8"/>
    <w:multiLevelType w:val="hybridMultilevel"/>
    <w:tmpl w:val="3352255A"/>
    <w:lvl w:ilvl="0" w:tplc="FFFFFFFF">
      <w:start w:val="1"/>
      <w:numFmt w:val="bullet"/>
      <w:lvlText w:val="У"/>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09"/>
    <w:multiLevelType w:val="hybridMultilevel"/>
    <w:tmpl w:val="109CF92E"/>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0B"/>
    <w:multiLevelType w:val="hybridMultilevel"/>
    <w:tmpl w:val="7FDCC232"/>
    <w:lvl w:ilvl="0" w:tplc="FFFFFFFF">
      <w:start w:val="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0C"/>
    <w:multiLevelType w:val="hybridMultilevel"/>
    <w:tmpl w:val="1BEFD79E"/>
    <w:lvl w:ilvl="0" w:tplc="FFFFFFFF">
      <w:start w:val="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0D"/>
    <w:multiLevelType w:val="hybridMultilevel"/>
    <w:tmpl w:val="41A7C4C8"/>
    <w:lvl w:ilvl="0" w:tplc="FFFFFFFF">
      <w:start w:val="1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0E"/>
    <w:multiLevelType w:val="hybridMultilevel"/>
    <w:tmpl w:val="6B68079A"/>
    <w:lvl w:ilvl="0" w:tplc="FFFFFFFF">
      <w:start w:val="1"/>
      <w:numFmt w:val="bullet"/>
      <w:lvlText w:val="у"/>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0F"/>
    <w:multiLevelType w:val="hybridMultilevel"/>
    <w:tmpl w:val="4E6AFB66"/>
    <w:lvl w:ilvl="0" w:tplc="FFFFFFFF">
      <w:start w:val="1"/>
      <w:numFmt w:val="bullet"/>
      <w:lvlText w:val="У"/>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00000010"/>
    <w:multiLevelType w:val="hybridMultilevel"/>
    <w:tmpl w:val="25E45D32"/>
    <w:lvl w:ilvl="0" w:tplc="FFFFFFFF">
      <w:start w:val="1"/>
      <w:numFmt w:val="bullet"/>
      <w:lvlText w:val="У"/>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nsid w:val="00000011"/>
    <w:multiLevelType w:val="hybridMultilevel"/>
    <w:tmpl w:val="519B500C"/>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nsid w:val="00000012"/>
    <w:multiLevelType w:val="hybridMultilevel"/>
    <w:tmpl w:val="431BD7B6"/>
    <w:lvl w:ilvl="0" w:tplc="FFFFFFFF">
      <w:start w:val="1"/>
      <w:numFmt w:val="bullet"/>
      <w:lvlText w:val="У"/>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nsid w:val="0864250F"/>
    <w:multiLevelType w:val="hybridMultilevel"/>
    <w:tmpl w:val="D302AB40"/>
    <w:lvl w:ilvl="0" w:tplc="2C226E1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43EFB20">
      <w:start w:val="1"/>
      <w:numFmt w:val="bullet"/>
      <w:lvlText w:val="o"/>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3E4A218">
      <w:start w:val="1"/>
      <w:numFmt w:val="bullet"/>
      <w:lvlText w:val="▪"/>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44E6F10">
      <w:start w:val="1"/>
      <w:numFmt w:val="bullet"/>
      <w:lvlText w:val="•"/>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4A88B28">
      <w:start w:val="1"/>
      <w:numFmt w:val="bullet"/>
      <w:lvlText w:val="o"/>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6B09636">
      <w:start w:val="1"/>
      <w:numFmt w:val="bullet"/>
      <w:lvlText w:val="▪"/>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B82B018">
      <w:start w:val="1"/>
      <w:numFmt w:val="bullet"/>
      <w:lvlText w:val="•"/>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78E4B24">
      <w:start w:val="1"/>
      <w:numFmt w:val="bullet"/>
      <w:lvlText w:val="o"/>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828FD4">
      <w:start w:val="1"/>
      <w:numFmt w:val="bullet"/>
      <w:lvlText w:val="▪"/>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nsid w:val="0DB45952"/>
    <w:multiLevelType w:val="multilevel"/>
    <w:tmpl w:val="F7AACD78"/>
    <w:lvl w:ilvl="0">
      <w:start w:val="6"/>
      <w:numFmt w:val="decimal"/>
      <w:lvlText w:val="%1."/>
      <w:lvlJc w:val="left"/>
      <w:pPr>
        <w:ind w:left="720" w:firstLine="0"/>
      </w:pPr>
      <w:rPr>
        <w:rFonts w:ascii="Times New Roman" w:eastAsia="Times New Roman" w:hAnsi="Times New Roman" w:cs="Times New Roman"/>
        <w:b/>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14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start w:val="1"/>
      <w:numFmt w:val="bullet"/>
      <w:lvlText w:val="-"/>
      <w:lvlJc w:val="left"/>
      <w:pPr>
        <w:ind w:left="21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start w:val="1"/>
      <w:numFmt w:val="bullet"/>
      <w:lvlText w:val="•"/>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start w:val="1"/>
      <w:numFmt w:val="bullet"/>
      <w:lvlText w:val="o"/>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start w:val="1"/>
      <w:numFmt w:val="bullet"/>
      <w:lvlText w:val="▪"/>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start w:val="1"/>
      <w:numFmt w:val="bullet"/>
      <w:lvlText w:val="•"/>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start w:val="1"/>
      <w:numFmt w:val="bullet"/>
      <w:lvlText w:val="o"/>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start w:val="1"/>
      <w:numFmt w:val="bullet"/>
      <w:lvlText w:val="▪"/>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9">
    <w:nsid w:val="10C20542"/>
    <w:multiLevelType w:val="hybridMultilevel"/>
    <w:tmpl w:val="DCFC3BC2"/>
    <w:lvl w:ilvl="0" w:tplc="D55CCBB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146AA7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F4C56C2">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3ECF98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DB806F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BFE82F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A26D7F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EDC29F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C88FF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nsid w:val="115822AE"/>
    <w:multiLevelType w:val="multilevel"/>
    <w:tmpl w:val="4210DB3A"/>
    <w:lvl w:ilvl="0">
      <w:start w:val="7"/>
      <w:numFmt w:val="decimal"/>
      <w:lvlText w:val="%1."/>
      <w:lvlJc w:val="left"/>
      <w:pPr>
        <w:ind w:left="10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nsid w:val="15BE5569"/>
    <w:multiLevelType w:val="hybridMultilevel"/>
    <w:tmpl w:val="BE042834"/>
    <w:lvl w:ilvl="0" w:tplc="CD32A22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1A45E80">
      <w:start w:val="1"/>
      <w:numFmt w:val="lowerLetter"/>
      <w:lvlText w:val="%2"/>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463F5C">
      <w:start w:val="1"/>
      <w:numFmt w:val="lowerRoman"/>
      <w:lvlText w:val="%3"/>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C90F2E6">
      <w:start w:val="1"/>
      <w:numFmt w:val="decimal"/>
      <w:lvlText w:val="%4"/>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912E99A">
      <w:start w:val="1"/>
      <w:numFmt w:val="lowerLetter"/>
      <w:lvlText w:val="%5"/>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7473C6">
      <w:start w:val="1"/>
      <w:numFmt w:val="lowerRoman"/>
      <w:lvlText w:val="%6"/>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6FEBD10">
      <w:start w:val="1"/>
      <w:numFmt w:val="decimal"/>
      <w:lvlText w:val="%7"/>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C5A7310">
      <w:start w:val="1"/>
      <w:numFmt w:val="lowerLetter"/>
      <w:lvlText w:val="%8"/>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943ADE">
      <w:start w:val="1"/>
      <w:numFmt w:val="lowerRoman"/>
      <w:lvlText w:val="%9"/>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nsid w:val="1AD875D4"/>
    <w:multiLevelType w:val="hybridMultilevel"/>
    <w:tmpl w:val="2D5ED8F2"/>
    <w:lvl w:ilvl="0" w:tplc="3A02E7D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1DC2EE0">
      <w:start w:val="1"/>
      <w:numFmt w:val="lowerLetter"/>
      <w:lvlText w:val="%2"/>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E06A5E2">
      <w:start w:val="1"/>
      <w:numFmt w:val="lowerRoman"/>
      <w:lvlText w:val="%3"/>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3A08EAC">
      <w:start w:val="1"/>
      <w:numFmt w:val="decimal"/>
      <w:lvlText w:val="%4"/>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E9A3EF0">
      <w:start w:val="1"/>
      <w:numFmt w:val="lowerLetter"/>
      <w:lvlText w:val="%5"/>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87CCC84">
      <w:start w:val="1"/>
      <w:numFmt w:val="lowerRoman"/>
      <w:lvlText w:val="%6"/>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87058CE">
      <w:start w:val="1"/>
      <w:numFmt w:val="decimal"/>
      <w:lvlText w:val="%7"/>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D041222">
      <w:start w:val="1"/>
      <w:numFmt w:val="lowerLetter"/>
      <w:lvlText w:val="%8"/>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60899F8">
      <w:start w:val="1"/>
      <w:numFmt w:val="lowerRoman"/>
      <w:lvlText w:val="%9"/>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nsid w:val="1D1562B4"/>
    <w:multiLevelType w:val="hybridMultilevel"/>
    <w:tmpl w:val="A1D03B94"/>
    <w:lvl w:ilvl="0" w:tplc="24A434D4">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E84CE6C">
      <w:start w:val="1"/>
      <w:numFmt w:val="bullet"/>
      <w:lvlText w:val="o"/>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94EF026">
      <w:start w:val="1"/>
      <w:numFmt w:val="bullet"/>
      <w:lvlText w:val="▪"/>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86CA56">
      <w:start w:val="1"/>
      <w:numFmt w:val="bullet"/>
      <w:lvlText w:val="•"/>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8DE2968">
      <w:start w:val="1"/>
      <w:numFmt w:val="bullet"/>
      <w:lvlText w:val="o"/>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36A201A">
      <w:start w:val="1"/>
      <w:numFmt w:val="bullet"/>
      <w:lvlText w:val="▪"/>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8E89B8">
      <w:start w:val="1"/>
      <w:numFmt w:val="bullet"/>
      <w:lvlText w:val="•"/>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FEEAF34">
      <w:start w:val="1"/>
      <w:numFmt w:val="bullet"/>
      <w:lvlText w:val="o"/>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5AC5F8C">
      <w:start w:val="1"/>
      <w:numFmt w:val="bullet"/>
      <w:lvlText w:val="▪"/>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nsid w:val="204C3226"/>
    <w:multiLevelType w:val="hybridMultilevel"/>
    <w:tmpl w:val="5156AF1C"/>
    <w:lvl w:ilvl="0" w:tplc="341EDE4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E9092F2">
      <w:start w:val="1"/>
      <w:numFmt w:val="lowerLetter"/>
      <w:lvlText w:val="%2"/>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40E9260">
      <w:start w:val="1"/>
      <w:numFmt w:val="lowerRoman"/>
      <w:lvlText w:val="%3"/>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8B6ADCC">
      <w:start w:val="1"/>
      <w:numFmt w:val="decimal"/>
      <w:lvlText w:val="%4"/>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7DCBA7E">
      <w:start w:val="1"/>
      <w:numFmt w:val="lowerLetter"/>
      <w:lvlText w:val="%5"/>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B1E632E">
      <w:start w:val="1"/>
      <w:numFmt w:val="lowerRoman"/>
      <w:lvlText w:val="%6"/>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83C3A8A">
      <w:start w:val="1"/>
      <w:numFmt w:val="decimal"/>
      <w:lvlText w:val="%7"/>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F46E712">
      <w:start w:val="1"/>
      <w:numFmt w:val="lowerLetter"/>
      <w:lvlText w:val="%8"/>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1604A2A">
      <w:start w:val="1"/>
      <w:numFmt w:val="lowerRoman"/>
      <w:lvlText w:val="%9"/>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nsid w:val="24633341"/>
    <w:multiLevelType w:val="hybridMultilevel"/>
    <w:tmpl w:val="F3107042"/>
    <w:lvl w:ilvl="0" w:tplc="F1C01022">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EFA9EDA">
      <w:start w:val="1"/>
      <w:numFmt w:val="lowerLetter"/>
      <w:lvlText w:val="%2"/>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37C9D82">
      <w:start w:val="1"/>
      <w:numFmt w:val="lowerRoman"/>
      <w:lvlText w:val="%3"/>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3F2A1D8">
      <w:start w:val="1"/>
      <w:numFmt w:val="decimal"/>
      <w:lvlText w:val="%4"/>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5C4E15A">
      <w:start w:val="1"/>
      <w:numFmt w:val="lowerLetter"/>
      <w:lvlText w:val="%5"/>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FAA26A6">
      <w:start w:val="1"/>
      <w:numFmt w:val="lowerRoman"/>
      <w:lvlText w:val="%6"/>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AEB824">
      <w:start w:val="1"/>
      <w:numFmt w:val="decimal"/>
      <w:lvlText w:val="%7"/>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78CBBAC">
      <w:start w:val="1"/>
      <w:numFmt w:val="lowerLetter"/>
      <w:lvlText w:val="%8"/>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752505A">
      <w:start w:val="1"/>
      <w:numFmt w:val="lowerRoman"/>
      <w:lvlText w:val="%9"/>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nsid w:val="32AC265B"/>
    <w:multiLevelType w:val="multilevel"/>
    <w:tmpl w:val="4E9E9A7E"/>
    <w:lvl w:ilvl="0">
      <w:start w:val="7"/>
      <w:numFmt w:val="decimal"/>
      <w:lvlText w:val="%1."/>
      <w:lvlJc w:val="left"/>
      <w:pPr>
        <w:ind w:left="7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40"/>
      </w:pPr>
      <w:rPr>
        <w:rFonts w:ascii="Times New Roman" w:eastAsia="Times New Roman" w:hAnsi="Times New Roman" w:cs="Times New Roman"/>
        <w:b w:val="0"/>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7">
    <w:nsid w:val="32B50ED7"/>
    <w:multiLevelType w:val="multilevel"/>
    <w:tmpl w:val="05EC8C70"/>
    <w:lvl w:ilvl="0">
      <w:start w:val="6"/>
      <w:numFmt w:val="decimal"/>
      <w:lvlText w:val="%1."/>
      <w:lvlJc w:val="left"/>
      <w:pPr>
        <w:ind w:left="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8">
    <w:nsid w:val="4642220E"/>
    <w:multiLevelType w:val="hybridMultilevel"/>
    <w:tmpl w:val="670CB3FC"/>
    <w:lvl w:ilvl="0" w:tplc="4F4C6C14">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C828EE4">
      <w:start w:val="1"/>
      <w:numFmt w:val="bullet"/>
      <w:lvlText w:val="o"/>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DF83A12">
      <w:start w:val="1"/>
      <w:numFmt w:val="bullet"/>
      <w:lvlText w:val="▪"/>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0AA2934">
      <w:start w:val="1"/>
      <w:numFmt w:val="bullet"/>
      <w:lvlText w:val="•"/>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DC0B8DA">
      <w:start w:val="1"/>
      <w:numFmt w:val="bullet"/>
      <w:lvlText w:val="o"/>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A4C5EA2">
      <w:start w:val="1"/>
      <w:numFmt w:val="bullet"/>
      <w:lvlText w:val="▪"/>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F86A6D8">
      <w:start w:val="1"/>
      <w:numFmt w:val="bullet"/>
      <w:lvlText w:val="•"/>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9A0641E">
      <w:start w:val="1"/>
      <w:numFmt w:val="bullet"/>
      <w:lvlText w:val="o"/>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EF2B1EA">
      <w:start w:val="1"/>
      <w:numFmt w:val="bullet"/>
      <w:lvlText w:val="▪"/>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nsid w:val="549B01CD"/>
    <w:multiLevelType w:val="hybridMultilevel"/>
    <w:tmpl w:val="9DF8CA12"/>
    <w:lvl w:ilvl="0" w:tplc="97225A8E">
      <w:start w:val="7"/>
      <w:numFmt w:val="decimal"/>
      <w:lvlText w:val="%1)"/>
      <w:lvlJc w:val="left"/>
      <w:pPr>
        <w:ind w:left="4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8F88C40">
      <w:start w:val="1"/>
      <w:numFmt w:val="lowerLetter"/>
      <w:lvlText w:val="%2"/>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BBEE52E">
      <w:start w:val="1"/>
      <w:numFmt w:val="lowerRoman"/>
      <w:lvlText w:val="%3"/>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DE43C8">
      <w:start w:val="1"/>
      <w:numFmt w:val="decimal"/>
      <w:lvlText w:val="%4"/>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68AEF6E">
      <w:start w:val="1"/>
      <w:numFmt w:val="lowerLetter"/>
      <w:lvlText w:val="%5"/>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838C3E0">
      <w:start w:val="1"/>
      <w:numFmt w:val="lowerRoman"/>
      <w:lvlText w:val="%6"/>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7CEE02">
      <w:start w:val="1"/>
      <w:numFmt w:val="decimal"/>
      <w:lvlText w:val="%7"/>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6201140">
      <w:start w:val="1"/>
      <w:numFmt w:val="lowerLetter"/>
      <w:lvlText w:val="%8"/>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2E8CE28">
      <w:start w:val="1"/>
      <w:numFmt w:val="lowerRoman"/>
      <w:lvlText w:val="%9"/>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nsid w:val="62C26BF7"/>
    <w:multiLevelType w:val="hybridMultilevel"/>
    <w:tmpl w:val="5CB8759C"/>
    <w:lvl w:ilvl="0" w:tplc="559A83F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AD8EDA6">
      <w:start w:val="1"/>
      <w:numFmt w:val="lowerLetter"/>
      <w:lvlText w:val="%2"/>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F64088">
      <w:start w:val="1"/>
      <w:numFmt w:val="lowerRoman"/>
      <w:lvlText w:val="%3"/>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7069EA8">
      <w:start w:val="1"/>
      <w:numFmt w:val="decimal"/>
      <w:lvlText w:val="%4"/>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3429DE0">
      <w:start w:val="1"/>
      <w:numFmt w:val="lowerLetter"/>
      <w:lvlText w:val="%5"/>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7D013DC">
      <w:start w:val="1"/>
      <w:numFmt w:val="lowerRoman"/>
      <w:lvlText w:val="%6"/>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F18508E">
      <w:start w:val="1"/>
      <w:numFmt w:val="decimal"/>
      <w:lvlText w:val="%7"/>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A60E80">
      <w:start w:val="1"/>
      <w:numFmt w:val="lowerLetter"/>
      <w:lvlText w:val="%8"/>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BC2AA1E">
      <w:start w:val="1"/>
      <w:numFmt w:val="lowerRoman"/>
      <w:lvlText w:val="%9"/>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nsid w:val="661616C7"/>
    <w:multiLevelType w:val="hybridMultilevel"/>
    <w:tmpl w:val="1D329034"/>
    <w:lvl w:ilvl="0" w:tplc="9ECED6B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B169642">
      <w:start w:val="1"/>
      <w:numFmt w:val="lowerLetter"/>
      <w:lvlText w:val="%2"/>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FF8CF08">
      <w:start w:val="1"/>
      <w:numFmt w:val="lowerRoman"/>
      <w:lvlText w:val="%3"/>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EB63C38">
      <w:start w:val="1"/>
      <w:numFmt w:val="decimal"/>
      <w:lvlText w:val="%4"/>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18AC26E">
      <w:start w:val="1"/>
      <w:numFmt w:val="lowerLetter"/>
      <w:lvlText w:val="%5"/>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8B003E0">
      <w:start w:val="1"/>
      <w:numFmt w:val="lowerRoman"/>
      <w:lvlText w:val="%6"/>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E247624">
      <w:start w:val="1"/>
      <w:numFmt w:val="decimal"/>
      <w:lvlText w:val="%7"/>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C41DEE">
      <w:start w:val="1"/>
      <w:numFmt w:val="lowerLetter"/>
      <w:lvlText w:val="%8"/>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B8E636A">
      <w:start w:val="1"/>
      <w:numFmt w:val="lowerRoman"/>
      <w:lvlText w:val="%9"/>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nsid w:val="67F5665A"/>
    <w:multiLevelType w:val="multilevel"/>
    <w:tmpl w:val="C90ECC4C"/>
    <w:lvl w:ilvl="0">
      <w:start w:val="2"/>
      <w:numFmt w:val="decimal"/>
      <w:lvlText w:val="%1."/>
      <w:lvlJc w:val="left"/>
      <w:pPr>
        <w:ind w:left="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3">
    <w:nsid w:val="6B543F5F"/>
    <w:multiLevelType w:val="hybridMultilevel"/>
    <w:tmpl w:val="E6923008"/>
    <w:lvl w:ilvl="0" w:tplc="172EA376">
      <w:start w:val="1"/>
      <w:numFmt w:val="decimal"/>
      <w:lvlText w:val="%1)"/>
      <w:lvlJc w:val="left"/>
      <w:pPr>
        <w:ind w:left="4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847086">
      <w:start w:val="1"/>
      <w:numFmt w:val="lowerLetter"/>
      <w:lvlText w:val="%2"/>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8982850">
      <w:start w:val="1"/>
      <w:numFmt w:val="lowerRoman"/>
      <w:lvlText w:val="%3"/>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DA25D0">
      <w:start w:val="1"/>
      <w:numFmt w:val="decimal"/>
      <w:lvlText w:val="%4"/>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0FAEDDA">
      <w:start w:val="1"/>
      <w:numFmt w:val="lowerLetter"/>
      <w:lvlText w:val="%5"/>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AEB9E2">
      <w:start w:val="1"/>
      <w:numFmt w:val="lowerRoman"/>
      <w:lvlText w:val="%6"/>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B8A9C4">
      <w:start w:val="1"/>
      <w:numFmt w:val="decimal"/>
      <w:lvlText w:val="%7"/>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68364E">
      <w:start w:val="1"/>
      <w:numFmt w:val="lowerLetter"/>
      <w:lvlText w:val="%8"/>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6105026">
      <w:start w:val="1"/>
      <w:numFmt w:val="lowerRoman"/>
      <w:lvlText w:val="%9"/>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nsid w:val="7DEE7503"/>
    <w:multiLevelType w:val="hybridMultilevel"/>
    <w:tmpl w:val="752CA6EC"/>
    <w:lvl w:ilvl="0" w:tplc="245EAD0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028A1A6">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C56093C">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DC23D5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0D2ED86">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CACD6A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12E31E2">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158A1C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4D00154">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32"/>
  </w:num>
  <w:num w:numId="2">
    <w:abstractNumId w:val="27"/>
  </w:num>
  <w:num w:numId="3">
    <w:abstractNumId w:val="19"/>
  </w:num>
  <w:num w:numId="4">
    <w:abstractNumId w:val="26"/>
  </w:num>
  <w:num w:numId="5">
    <w:abstractNumId w:val="20"/>
  </w:num>
  <w:num w:numId="6">
    <w:abstractNumId w:val="34"/>
  </w:num>
  <w:num w:numId="7">
    <w:abstractNumId w:val="24"/>
  </w:num>
  <w:num w:numId="8">
    <w:abstractNumId w:val="29"/>
  </w:num>
  <w:num w:numId="9">
    <w:abstractNumId w:val="28"/>
  </w:num>
  <w:num w:numId="10">
    <w:abstractNumId w:val="33"/>
  </w:num>
  <w:num w:numId="11">
    <w:abstractNumId w:val="21"/>
  </w:num>
  <w:num w:numId="12">
    <w:abstractNumId w:val="30"/>
  </w:num>
  <w:num w:numId="13">
    <w:abstractNumId w:val="31"/>
  </w:num>
  <w:num w:numId="14">
    <w:abstractNumId w:val="22"/>
  </w:num>
  <w:num w:numId="15">
    <w:abstractNumId w:val="25"/>
  </w:num>
  <w:num w:numId="16">
    <w:abstractNumId w:val="17"/>
  </w:num>
  <w:num w:numId="17">
    <w:abstractNumId w:val="23"/>
  </w:num>
  <w:num w:numId="18">
    <w:abstractNumId w:val="18"/>
    <w:lvlOverride w:ilvl="0">
      <w:startOverride w:val="6"/>
    </w:lvlOverride>
    <w:lvlOverride w:ilvl="1">
      <w:startOverride w:val="1"/>
    </w:lvlOverride>
    <w:lvlOverride w:ilvl="2"/>
    <w:lvlOverride w:ilvl="3"/>
    <w:lvlOverride w:ilvl="4"/>
    <w:lvlOverride w:ilvl="5"/>
    <w:lvlOverride w:ilvl="6"/>
    <w:lvlOverride w:ilvl="7"/>
    <w:lvlOverride w:ilvl="8"/>
  </w:num>
  <w:num w:numId="19">
    <w:abstractNumId w:val="18"/>
  </w:num>
  <w:num w:numId="20">
    <w:abstractNumId w:val="0"/>
  </w:num>
  <w:num w:numId="21">
    <w:abstractNumId w:val="1"/>
  </w:num>
  <w:num w:numId="22">
    <w:abstractNumId w:val="2"/>
  </w:num>
  <w:num w:numId="23">
    <w:abstractNumId w:val="3"/>
  </w:num>
  <w:num w:numId="24">
    <w:abstractNumId w:val="4"/>
  </w:num>
  <w:num w:numId="25">
    <w:abstractNumId w:val="5"/>
  </w:num>
  <w:num w:numId="26">
    <w:abstractNumId w:val="6"/>
  </w:num>
  <w:num w:numId="27">
    <w:abstractNumId w:val="7"/>
  </w:num>
  <w:num w:numId="28">
    <w:abstractNumId w:val="8"/>
  </w:num>
  <w:num w:numId="29">
    <w:abstractNumId w:val="9"/>
  </w:num>
  <w:num w:numId="30">
    <w:abstractNumId w:val="10"/>
  </w:num>
  <w:num w:numId="31">
    <w:abstractNumId w:val="11"/>
  </w:num>
  <w:num w:numId="32">
    <w:abstractNumId w:val="12"/>
  </w:num>
  <w:num w:numId="33">
    <w:abstractNumId w:val="13"/>
  </w:num>
  <w:num w:numId="34">
    <w:abstractNumId w:val="14"/>
  </w:num>
  <w:num w:numId="35">
    <w:abstractNumId w:val="15"/>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561"/>
    <w:rsid w:val="000A7320"/>
    <w:rsid w:val="000C2CA0"/>
    <w:rsid w:val="000D6E0A"/>
    <w:rsid w:val="000F569F"/>
    <w:rsid w:val="000F7774"/>
    <w:rsid w:val="00112103"/>
    <w:rsid w:val="00113E4B"/>
    <w:rsid w:val="001143AE"/>
    <w:rsid w:val="00140E3E"/>
    <w:rsid w:val="00181E79"/>
    <w:rsid w:val="00185565"/>
    <w:rsid w:val="001A40AD"/>
    <w:rsid w:val="001B42E9"/>
    <w:rsid w:val="001C4DF4"/>
    <w:rsid w:val="002204B2"/>
    <w:rsid w:val="002236FF"/>
    <w:rsid w:val="00226436"/>
    <w:rsid w:val="00243AE7"/>
    <w:rsid w:val="00246DAA"/>
    <w:rsid w:val="00257139"/>
    <w:rsid w:val="002C4F6E"/>
    <w:rsid w:val="00321643"/>
    <w:rsid w:val="0038679D"/>
    <w:rsid w:val="003A54AF"/>
    <w:rsid w:val="003C7417"/>
    <w:rsid w:val="004037E3"/>
    <w:rsid w:val="00410BCF"/>
    <w:rsid w:val="00485F91"/>
    <w:rsid w:val="00517561"/>
    <w:rsid w:val="00521EEA"/>
    <w:rsid w:val="0052535D"/>
    <w:rsid w:val="005B531A"/>
    <w:rsid w:val="005D5D47"/>
    <w:rsid w:val="005F41CF"/>
    <w:rsid w:val="00621650"/>
    <w:rsid w:val="006536B8"/>
    <w:rsid w:val="00701FD8"/>
    <w:rsid w:val="00725672"/>
    <w:rsid w:val="00796549"/>
    <w:rsid w:val="007A5B5C"/>
    <w:rsid w:val="007C0F72"/>
    <w:rsid w:val="008425BA"/>
    <w:rsid w:val="00865F66"/>
    <w:rsid w:val="00891F8B"/>
    <w:rsid w:val="008A548E"/>
    <w:rsid w:val="00902157"/>
    <w:rsid w:val="0090692C"/>
    <w:rsid w:val="00926D37"/>
    <w:rsid w:val="0097357E"/>
    <w:rsid w:val="009D3BFB"/>
    <w:rsid w:val="00A13671"/>
    <w:rsid w:val="00A22E3E"/>
    <w:rsid w:val="00A45FFB"/>
    <w:rsid w:val="00A96169"/>
    <w:rsid w:val="00AE0319"/>
    <w:rsid w:val="00B27EF7"/>
    <w:rsid w:val="00B55594"/>
    <w:rsid w:val="00B60657"/>
    <w:rsid w:val="00B83F72"/>
    <w:rsid w:val="00B9360D"/>
    <w:rsid w:val="00BA0E81"/>
    <w:rsid w:val="00BF254F"/>
    <w:rsid w:val="00C137B8"/>
    <w:rsid w:val="00C42D41"/>
    <w:rsid w:val="00C46416"/>
    <w:rsid w:val="00C512A2"/>
    <w:rsid w:val="00C97890"/>
    <w:rsid w:val="00D5115A"/>
    <w:rsid w:val="00D55C51"/>
    <w:rsid w:val="00D9545E"/>
    <w:rsid w:val="00DC7A2F"/>
    <w:rsid w:val="00DE0167"/>
    <w:rsid w:val="00E12A55"/>
    <w:rsid w:val="00E46647"/>
    <w:rsid w:val="00E93EFA"/>
    <w:rsid w:val="00EB3920"/>
    <w:rsid w:val="00EF2F03"/>
    <w:rsid w:val="00EF3150"/>
    <w:rsid w:val="00F130A9"/>
    <w:rsid w:val="00F47E30"/>
    <w:rsid w:val="00F7723B"/>
    <w:rsid w:val="00FA3CD5"/>
    <w:rsid w:val="00FB5E10"/>
    <w:rsid w:val="00FC0E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6DA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01FD8"/>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unhideWhenUsed/>
    <w:qFormat/>
    <w:rsid w:val="000D6E0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C4641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E93EFA"/>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01FD8"/>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0D6E0A"/>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C46416"/>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E93EFA"/>
    <w:rPr>
      <w:rFonts w:asciiTheme="majorHAnsi" w:eastAsiaTheme="majorEastAsia" w:hAnsiTheme="majorHAnsi" w:cstheme="majorBidi"/>
      <w:b/>
      <w:bCs/>
      <w:i/>
      <w:iCs/>
      <w:color w:val="4F81BD" w:themeColor="accent1"/>
      <w:sz w:val="24"/>
      <w:szCs w:val="24"/>
      <w:lang w:eastAsia="ru-RU"/>
    </w:rPr>
  </w:style>
  <w:style w:type="character" w:customStyle="1" w:styleId="apple-converted-space">
    <w:name w:val="apple-converted-space"/>
    <w:basedOn w:val="a0"/>
    <w:rsid w:val="00701FD8"/>
  </w:style>
  <w:style w:type="character" w:styleId="a3">
    <w:name w:val="Hyperlink"/>
    <w:basedOn w:val="a0"/>
    <w:uiPriority w:val="99"/>
    <w:semiHidden/>
    <w:unhideWhenUsed/>
    <w:rsid w:val="00701FD8"/>
    <w:rPr>
      <w:color w:val="0000FF"/>
      <w:u w:val="single"/>
    </w:rPr>
  </w:style>
  <w:style w:type="paragraph" w:customStyle="1" w:styleId="FR1">
    <w:name w:val="FR1"/>
    <w:rsid w:val="00701FD8"/>
    <w:pPr>
      <w:widowControl w:val="0"/>
      <w:suppressAutoHyphens/>
      <w:autoSpaceDE w:val="0"/>
      <w:spacing w:before="200" w:after="0" w:line="256" w:lineRule="auto"/>
      <w:jc w:val="both"/>
    </w:pPr>
    <w:rPr>
      <w:rFonts w:ascii="Arial" w:eastAsia="Times New Roman" w:hAnsi="Arial" w:cs="Times New Roman"/>
      <w:szCs w:val="20"/>
      <w:lang w:val="uk-UA" w:eastAsia="ar-SA"/>
    </w:rPr>
  </w:style>
  <w:style w:type="table" w:styleId="a4">
    <w:name w:val="Table Grid"/>
    <w:basedOn w:val="a1"/>
    <w:uiPriority w:val="59"/>
    <w:rsid w:val="00701FD8"/>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rvps2">
    <w:name w:val="rvps2"/>
    <w:basedOn w:val="a"/>
    <w:rsid w:val="00701FD8"/>
    <w:pPr>
      <w:spacing w:before="100" w:beforeAutospacing="1" w:after="100" w:afterAutospacing="1"/>
    </w:pPr>
  </w:style>
  <w:style w:type="character" w:customStyle="1" w:styleId="rvts9">
    <w:name w:val="rvts9"/>
    <w:basedOn w:val="a0"/>
    <w:rsid w:val="00701FD8"/>
  </w:style>
  <w:style w:type="paragraph" w:styleId="a5">
    <w:name w:val="No Spacing"/>
    <w:uiPriority w:val="1"/>
    <w:qFormat/>
    <w:rsid w:val="00701FD8"/>
    <w:pPr>
      <w:spacing w:after="0" w:line="240" w:lineRule="auto"/>
    </w:pPr>
  </w:style>
  <w:style w:type="paragraph" w:styleId="a6">
    <w:name w:val="List Paragraph"/>
    <w:basedOn w:val="a"/>
    <w:uiPriority w:val="34"/>
    <w:qFormat/>
    <w:rsid w:val="00C46416"/>
    <w:pPr>
      <w:spacing w:after="200" w:line="276" w:lineRule="auto"/>
      <w:ind w:left="720"/>
    </w:pPr>
    <w:rPr>
      <w:rFonts w:ascii="Calibri" w:hAnsi="Calibri" w:cs="Calibri"/>
      <w:sz w:val="22"/>
      <w:szCs w:val="22"/>
      <w:lang w:val="uk-UA"/>
    </w:rPr>
  </w:style>
  <w:style w:type="paragraph" w:styleId="a7">
    <w:name w:val="Normal (Web)"/>
    <w:basedOn w:val="a"/>
    <w:rsid w:val="00C46416"/>
    <w:pPr>
      <w:spacing w:before="100" w:beforeAutospacing="1" w:after="100" w:afterAutospacing="1"/>
    </w:pPr>
  </w:style>
  <w:style w:type="paragraph" w:styleId="a8">
    <w:name w:val="header"/>
    <w:aliases w:val="Знак"/>
    <w:basedOn w:val="a"/>
    <w:link w:val="a9"/>
    <w:unhideWhenUsed/>
    <w:rsid w:val="00C46416"/>
    <w:pPr>
      <w:tabs>
        <w:tab w:val="center" w:pos="4153"/>
        <w:tab w:val="right" w:pos="8306"/>
      </w:tabs>
    </w:pPr>
    <w:rPr>
      <w:sz w:val="20"/>
      <w:szCs w:val="20"/>
      <w:lang w:val="uk-UA"/>
    </w:rPr>
  </w:style>
  <w:style w:type="character" w:customStyle="1" w:styleId="a9">
    <w:name w:val="Верхний колонтитул Знак"/>
    <w:aliases w:val="Знак Знак"/>
    <w:basedOn w:val="a0"/>
    <w:link w:val="a8"/>
    <w:rsid w:val="00C46416"/>
    <w:rPr>
      <w:rFonts w:ascii="Times New Roman" w:eastAsia="Times New Roman" w:hAnsi="Times New Roman" w:cs="Times New Roman"/>
      <w:sz w:val="20"/>
      <w:szCs w:val="20"/>
      <w:lang w:val="uk-UA" w:eastAsia="ru-RU"/>
    </w:rPr>
  </w:style>
  <w:style w:type="table" w:customStyle="1" w:styleId="TableGrid">
    <w:name w:val="TableGrid"/>
    <w:rsid w:val="000D6E0A"/>
    <w:pPr>
      <w:spacing w:after="0" w:line="240" w:lineRule="auto"/>
    </w:pPr>
    <w:rPr>
      <w:rFonts w:eastAsiaTheme="minorEastAsia"/>
      <w:lang w:eastAsia="ru-RU"/>
    </w:rPr>
    <w:tblPr>
      <w:tblCellMar>
        <w:top w:w="0" w:type="dxa"/>
        <w:left w:w="0" w:type="dxa"/>
        <w:bottom w:w="0" w:type="dxa"/>
        <w:right w:w="0" w:type="dxa"/>
      </w:tblCellMar>
    </w:tblPr>
  </w:style>
  <w:style w:type="paragraph" w:styleId="aa">
    <w:name w:val="Balloon Text"/>
    <w:basedOn w:val="a"/>
    <w:link w:val="ab"/>
    <w:uiPriority w:val="99"/>
    <w:semiHidden/>
    <w:unhideWhenUsed/>
    <w:rsid w:val="000D6E0A"/>
    <w:rPr>
      <w:rFonts w:ascii="Tahoma" w:hAnsi="Tahoma" w:cs="Tahoma"/>
      <w:sz w:val="16"/>
      <w:szCs w:val="16"/>
    </w:rPr>
  </w:style>
  <w:style w:type="character" w:customStyle="1" w:styleId="ab">
    <w:name w:val="Текст выноски Знак"/>
    <w:basedOn w:val="a0"/>
    <w:link w:val="aa"/>
    <w:uiPriority w:val="99"/>
    <w:semiHidden/>
    <w:rsid w:val="000D6E0A"/>
    <w:rPr>
      <w:rFonts w:ascii="Tahoma" w:eastAsia="Times New Roman" w:hAnsi="Tahoma" w:cs="Tahoma"/>
      <w:sz w:val="16"/>
      <w:szCs w:val="16"/>
      <w:lang w:eastAsia="ru-RU"/>
    </w:rPr>
  </w:style>
  <w:style w:type="paragraph" w:styleId="31">
    <w:name w:val="Body Text 3"/>
    <w:basedOn w:val="a"/>
    <w:link w:val="32"/>
    <w:uiPriority w:val="99"/>
    <w:unhideWhenUsed/>
    <w:rsid w:val="00725672"/>
    <w:pPr>
      <w:spacing w:after="120" w:line="276" w:lineRule="auto"/>
    </w:pPr>
    <w:rPr>
      <w:rFonts w:asciiTheme="minorHAnsi" w:eastAsiaTheme="minorEastAsia" w:hAnsiTheme="minorHAnsi" w:cstheme="minorBidi"/>
      <w:sz w:val="16"/>
      <w:szCs w:val="16"/>
      <w:lang w:val="uk-UA"/>
    </w:rPr>
  </w:style>
  <w:style w:type="character" w:customStyle="1" w:styleId="32">
    <w:name w:val="Основной текст 3 Знак"/>
    <w:basedOn w:val="a0"/>
    <w:link w:val="31"/>
    <w:uiPriority w:val="99"/>
    <w:rsid w:val="00725672"/>
    <w:rPr>
      <w:rFonts w:eastAsiaTheme="minorEastAsia"/>
      <w:sz w:val="16"/>
      <w:szCs w:val="16"/>
      <w:lang w:val="uk-UA" w:eastAsia="ru-RU"/>
    </w:rPr>
  </w:style>
  <w:style w:type="paragraph" w:styleId="ac">
    <w:name w:val="footer"/>
    <w:basedOn w:val="a"/>
    <w:link w:val="ad"/>
    <w:uiPriority w:val="99"/>
    <w:unhideWhenUsed/>
    <w:rsid w:val="00246DAA"/>
    <w:pPr>
      <w:tabs>
        <w:tab w:val="center" w:pos="4677"/>
        <w:tab w:val="right" w:pos="9355"/>
      </w:tabs>
    </w:pPr>
  </w:style>
  <w:style w:type="character" w:customStyle="1" w:styleId="ad">
    <w:name w:val="Нижний колонтитул Знак"/>
    <w:basedOn w:val="a0"/>
    <w:link w:val="ac"/>
    <w:uiPriority w:val="99"/>
    <w:rsid w:val="00246DAA"/>
    <w:rPr>
      <w:rFonts w:ascii="Times New Roman" w:eastAsia="Times New Roman" w:hAnsi="Times New Roman" w:cs="Times New Roman"/>
      <w:sz w:val="24"/>
      <w:szCs w:val="24"/>
      <w:lang w:eastAsia="ru-RU"/>
    </w:rPr>
  </w:style>
  <w:style w:type="paragraph" w:customStyle="1" w:styleId="ae">
    <w:name w:val="Нормальний текст"/>
    <w:basedOn w:val="a"/>
    <w:rsid w:val="001C4DF4"/>
    <w:pPr>
      <w:spacing w:before="120"/>
      <w:ind w:firstLine="567"/>
    </w:pPr>
    <w:rPr>
      <w:rFonts w:ascii="Antiqua" w:hAnsi="Antiqua"/>
      <w:sz w:val="26"/>
      <w:szCs w:val="20"/>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6DA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01FD8"/>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unhideWhenUsed/>
    <w:qFormat/>
    <w:rsid w:val="000D6E0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C4641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E93EFA"/>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01FD8"/>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0D6E0A"/>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C46416"/>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E93EFA"/>
    <w:rPr>
      <w:rFonts w:asciiTheme="majorHAnsi" w:eastAsiaTheme="majorEastAsia" w:hAnsiTheme="majorHAnsi" w:cstheme="majorBidi"/>
      <w:b/>
      <w:bCs/>
      <w:i/>
      <w:iCs/>
      <w:color w:val="4F81BD" w:themeColor="accent1"/>
      <w:sz w:val="24"/>
      <w:szCs w:val="24"/>
      <w:lang w:eastAsia="ru-RU"/>
    </w:rPr>
  </w:style>
  <w:style w:type="character" w:customStyle="1" w:styleId="apple-converted-space">
    <w:name w:val="apple-converted-space"/>
    <w:basedOn w:val="a0"/>
    <w:rsid w:val="00701FD8"/>
  </w:style>
  <w:style w:type="character" w:styleId="a3">
    <w:name w:val="Hyperlink"/>
    <w:basedOn w:val="a0"/>
    <w:uiPriority w:val="99"/>
    <w:semiHidden/>
    <w:unhideWhenUsed/>
    <w:rsid w:val="00701FD8"/>
    <w:rPr>
      <w:color w:val="0000FF"/>
      <w:u w:val="single"/>
    </w:rPr>
  </w:style>
  <w:style w:type="paragraph" w:customStyle="1" w:styleId="FR1">
    <w:name w:val="FR1"/>
    <w:rsid w:val="00701FD8"/>
    <w:pPr>
      <w:widowControl w:val="0"/>
      <w:suppressAutoHyphens/>
      <w:autoSpaceDE w:val="0"/>
      <w:spacing w:before="200" w:after="0" w:line="256" w:lineRule="auto"/>
      <w:jc w:val="both"/>
    </w:pPr>
    <w:rPr>
      <w:rFonts w:ascii="Arial" w:eastAsia="Times New Roman" w:hAnsi="Arial" w:cs="Times New Roman"/>
      <w:szCs w:val="20"/>
      <w:lang w:val="uk-UA" w:eastAsia="ar-SA"/>
    </w:rPr>
  </w:style>
  <w:style w:type="table" w:styleId="a4">
    <w:name w:val="Table Grid"/>
    <w:basedOn w:val="a1"/>
    <w:uiPriority w:val="59"/>
    <w:rsid w:val="00701FD8"/>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rvps2">
    <w:name w:val="rvps2"/>
    <w:basedOn w:val="a"/>
    <w:rsid w:val="00701FD8"/>
    <w:pPr>
      <w:spacing w:before="100" w:beforeAutospacing="1" w:after="100" w:afterAutospacing="1"/>
    </w:pPr>
  </w:style>
  <w:style w:type="character" w:customStyle="1" w:styleId="rvts9">
    <w:name w:val="rvts9"/>
    <w:basedOn w:val="a0"/>
    <w:rsid w:val="00701FD8"/>
  </w:style>
  <w:style w:type="paragraph" w:styleId="a5">
    <w:name w:val="No Spacing"/>
    <w:uiPriority w:val="1"/>
    <w:qFormat/>
    <w:rsid w:val="00701FD8"/>
    <w:pPr>
      <w:spacing w:after="0" w:line="240" w:lineRule="auto"/>
    </w:pPr>
  </w:style>
  <w:style w:type="paragraph" w:styleId="a6">
    <w:name w:val="List Paragraph"/>
    <w:basedOn w:val="a"/>
    <w:uiPriority w:val="34"/>
    <w:qFormat/>
    <w:rsid w:val="00C46416"/>
    <w:pPr>
      <w:spacing w:after="200" w:line="276" w:lineRule="auto"/>
      <w:ind w:left="720"/>
    </w:pPr>
    <w:rPr>
      <w:rFonts w:ascii="Calibri" w:hAnsi="Calibri" w:cs="Calibri"/>
      <w:sz w:val="22"/>
      <w:szCs w:val="22"/>
      <w:lang w:val="uk-UA"/>
    </w:rPr>
  </w:style>
  <w:style w:type="paragraph" w:styleId="a7">
    <w:name w:val="Normal (Web)"/>
    <w:basedOn w:val="a"/>
    <w:rsid w:val="00C46416"/>
    <w:pPr>
      <w:spacing w:before="100" w:beforeAutospacing="1" w:after="100" w:afterAutospacing="1"/>
    </w:pPr>
  </w:style>
  <w:style w:type="paragraph" w:styleId="a8">
    <w:name w:val="header"/>
    <w:aliases w:val="Знак"/>
    <w:basedOn w:val="a"/>
    <w:link w:val="a9"/>
    <w:unhideWhenUsed/>
    <w:rsid w:val="00C46416"/>
    <w:pPr>
      <w:tabs>
        <w:tab w:val="center" w:pos="4153"/>
        <w:tab w:val="right" w:pos="8306"/>
      </w:tabs>
    </w:pPr>
    <w:rPr>
      <w:sz w:val="20"/>
      <w:szCs w:val="20"/>
      <w:lang w:val="uk-UA"/>
    </w:rPr>
  </w:style>
  <w:style w:type="character" w:customStyle="1" w:styleId="a9">
    <w:name w:val="Верхний колонтитул Знак"/>
    <w:aliases w:val="Знак Знак"/>
    <w:basedOn w:val="a0"/>
    <w:link w:val="a8"/>
    <w:rsid w:val="00C46416"/>
    <w:rPr>
      <w:rFonts w:ascii="Times New Roman" w:eastAsia="Times New Roman" w:hAnsi="Times New Roman" w:cs="Times New Roman"/>
      <w:sz w:val="20"/>
      <w:szCs w:val="20"/>
      <w:lang w:val="uk-UA" w:eastAsia="ru-RU"/>
    </w:rPr>
  </w:style>
  <w:style w:type="table" w:customStyle="1" w:styleId="TableGrid">
    <w:name w:val="TableGrid"/>
    <w:rsid w:val="000D6E0A"/>
    <w:pPr>
      <w:spacing w:after="0" w:line="240" w:lineRule="auto"/>
    </w:pPr>
    <w:rPr>
      <w:rFonts w:eastAsiaTheme="minorEastAsia"/>
      <w:lang w:eastAsia="ru-RU"/>
    </w:rPr>
    <w:tblPr>
      <w:tblCellMar>
        <w:top w:w="0" w:type="dxa"/>
        <w:left w:w="0" w:type="dxa"/>
        <w:bottom w:w="0" w:type="dxa"/>
        <w:right w:w="0" w:type="dxa"/>
      </w:tblCellMar>
    </w:tblPr>
  </w:style>
  <w:style w:type="paragraph" w:styleId="aa">
    <w:name w:val="Balloon Text"/>
    <w:basedOn w:val="a"/>
    <w:link w:val="ab"/>
    <w:uiPriority w:val="99"/>
    <w:semiHidden/>
    <w:unhideWhenUsed/>
    <w:rsid w:val="000D6E0A"/>
    <w:rPr>
      <w:rFonts w:ascii="Tahoma" w:hAnsi="Tahoma" w:cs="Tahoma"/>
      <w:sz w:val="16"/>
      <w:szCs w:val="16"/>
    </w:rPr>
  </w:style>
  <w:style w:type="character" w:customStyle="1" w:styleId="ab">
    <w:name w:val="Текст выноски Знак"/>
    <w:basedOn w:val="a0"/>
    <w:link w:val="aa"/>
    <w:uiPriority w:val="99"/>
    <w:semiHidden/>
    <w:rsid w:val="000D6E0A"/>
    <w:rPr>
      <w:rFonts w:ascii="Tahoma" w:eastAsia="Times New Roman" w:hAnsi="Tahoma" w:cs="Tahoma"/>
      <w:sz w:val="16"/>
      <w:szCs w:val="16"/>
      <w:lang w:eastAsia="ru-RU"/>
    </w:rPr>
  </w:style>
  <w:style w:type="paragraph" w:styleId="31">
    <w:name w:val="Body Text 3"/>
    <w:basedOn w:val="a"/>
    <w:link w:val="32"/>
    <w:uiPriority w:val="99"/>
    <w:unhideWhenUsed/>
    <w:rsid w:val="00725672"/>
    <w:pPr>
      <w:spacing w:after="120" w:line="276" w:lineRule="auto"/>
    </w:pPr>
    <w:rPr>
      <w:rFonts w:asciiTheme="minorHAnsi" w:eastAsiaTheme="minorEastAsia" w:hAnsiTheme="minorHAnsi" w:cstheme="minorBidi"/>
      <w:sz w:val="16"/>
      <w:szCs w:val="16"/>
      <w:lang w:val="uk-UA"/>
    </w:rPr>
  </w:style>
  <w:style w:type="character" w:customStyle="1" w:styleId="32">
    <w:name w:val="Основной текст 3 Знак"/>
    <w:basedOn w:val="a0"/>
    <w:link w:val="31"/>
    <w:uiPriority w:val="99"/>
    <w:rsid w:val="00725672"/>
    <w:rPr>
      <w:rFonts w:eastAsiaTheme="minorEastAsia"/>
      <w:sz w:val="16"/>
      <w:szCs w:val="16"/>
      <w:lang w:val="uk-UA" w:eastAsia="ru-RU"/>
    </w:rPr>
  </w:style>
  <w:style w:type="paragraph" w:styleId="ac">
    <w:name w:val="footer"/>
    <w:basedOn w:val="a"/>
    <w:link w:val="ad"/>
    <w:uiPriority w:val="99"/>
    <w:unhideWhenUsed/>
    <w:rsid w:val="00246DAA"/>
    <w:pPr>
      <w:tabs>
        <w:tab w:val="center" w:pos="4677"/>
        <w:tab w:val="right" w:pos="9355"/>
      </w:tabs>
    </w:pPr>
  </w:style>
  <w:style w:type="character" w:customStyle="1" w:styleId="ad">
    <w:name w:val="Нижний колонтитул Знак"/>
    <w:basedOn w:val="a0"/>
    <w:link w:val="ac"/>
    <w:uiPriority w:val="99"/>
    <w:rsid w:val="00246DAA"/>
    <w:rPr>
      <w:rFonts w:ascii="Times New Roman" w:eastAsia="Times New Roman" w:hAnsi="Times New Roman" w:cs="Times New Roman"/>
      <w:sz w:val="24"/>
      <w:szCs w:val="24"/>
      <w:lang w:eastAsia="ru-RU"/>
    </w:rPr>
  </w:style>
  <w:style w:type="paragraph" w:customStyle="1" w:styleId="ae">
    <w:name w:val="Нормальний текст"/>
    <w:basedOn w:val="a"/>
    <w:rsid w:val="001C4DF4"/>
    <w:pPr>
      <w:spacing w:before="120"/>
      <w:ind w:firstLine="567"/>
    </w:pPr>
    <w:rPr>
      <w:rFonts w:ascii="Antiqua" w:hAnsi="Antiqua"/>
      <w:sz w:val="26"/>
      <w:szCs w:val="20"/>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798101">
      <w:bodyDiv w:val="1"/>
      <w:marLeft w:val="0"/>
      <w:marRight w:val="0"/>
      <w:marTop w:val="0"/>
      <w:marBottom w:val="0"/>
      <w:divBdr>
        <w:top w:val="none" w:sz="0" w:space="0" w:color="auto"/>
        <w:left w:val="none" w:sz="0" w:space="0" w:color="auto"/>
        <w:bottom w:val="none" w:sz="0" w:space="0" w:color="auto"/>
        <w:right w:val="none" w:sz="0" w:space="0" w:color="auto"/>
      </w:divBdr>
    </w:div>
    <w:div w:id="629819553">
      <w:bodyDiv w:val="1"/>
      <w:marLeft w:val="0"/>
      <w:marRight w:val="0"/>
      <w:marTop w:val="0"/>
      <w:marBottom w:val="0"/>
      <w:divBdr>
        <w:top w:val="none" w:sz="0" w:space="0" w:color="auto"/>
        <w:left w:val="none" w:sz="0" w:space="0" w:color="auto"/>
        <w:bottom w:val="none" w:sz="0" w:space="0" w:color="auto"/>
        <w:right w:val="none" w:sz="0" w:space="0" w:color="auto"/>
      </w:divBdr>
    </w:div>
    <w:div w:id="1345867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zakon2.rada.gov.ua/laws/show/2456-17" TargetMode="External"/><Relationship Id="rId18" Type="http://schemas.openxmlformats.org/officeDocument/2006/relationships/hyperlink" Target="http://zakon3.rada.gov.ua/laws/show/2755-17/paran130" TargetMode="External"/><Relationship Id="rId26" Type="http://schemas.openxmlformats.org/officeDocument/2006/relationships/hyperlink" Target="http://zakon1.rada.gov.ua/laws/show/85/96-%D0%B2%D1%80" TargetMode="External"/><Relationship Id="rId39" Type="http://schemas.openxmlformats.org/officeDocument/2006/relationships/hyperlink" Target="http://zakon1.rada.gov.ua/laws/show/2755-17/print1418910331400445" TargetMode="External"/><Relationship Id="rId21" Type="http://schemas.openxmlformats.org/officeDocument/2006/relationships/hyperlink" Target="http://zakon1.rada.gov.ua/laws/show/85/96-%D0%B2%D1%80" TargetMode="External"/><Relationship Id="rId34" Type="http://schemas.openxmlformats.org/officeDocument/2006/relationships/hyperlink" Target="http://zakon1.rada.gov.ua/laws/show/584%D0%B0-18/paran491" TargetMode="External"/><Relationship Id="rId42" Type="http://schemas.openxmlformats.org/officeDocument/2006/relationships/hyperlink" Target="http://zakon1.rada.gov.ua/laws/show/2755-17/print1418910331400445" TargetMode="External"/><Relationship Id="rId47" Type="http://schemas.openxmlformats.org/officeDocument/2006/relationships/hyperlink" Target="http://zakon1.rada.gov.ua/laws/show/2755-17/print1418910331400445" TargetMode="External"/><Relationship Id="rId50" Type="http://schemas.openxmlformats.org/officeDocument/2006/relationships/hyperlink" Target="http://zakon1.rada.gov.ua/laws/show/2755-17/print1418910331400445" TargetMode="External"/><Relationship Id="rId55" Type="http://schemas.openxmlformats.org/officeDocument/2006/relationships/hyperlink" Target="http://zakon1.rada.gov.ua/laws/show/2755-17/print1418910331400445"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zakon3.rada.gov.ua/laws/show/2755-17/paran130" TargetMode="External"/><Relationship Id="rId29" Type="http://schemas.openxmlformats.org/officeDocument/2006/relationships/hyperlink" Target="http://zakon1.rada.gov.ua/laws/show/2755-17/print1418910331400445" TargetMode="External"/><Relationship Id="rId11" Type="http://schemas.openxmlformats.org/officeDocument/2006/relationships/hyperlink" Target="http://zakon2.rada.gov.ua/laws/show/2456-17" TargetMode="External"/><Relationship Id="rId24" Type="http://schemas.openxmlformats.org/officeDocument/2006/relationships/hyperlink" Target="http://zakon1.rada.gov.ua/laws/show/85/96-%D0%B2%D1%80" TargetMode="External"/><Relationship Id="rId32" Type="http://schemas.openxmlformats.org/officeDocument/2006/relationships/hyperlink" Target="http://zakon1.rada.gov.ua/laws/show/2755-17/print1418910331400445" TargetMode="External"/><Relationship Id="rId37" Type="http://schemas.openxmlformats.org/officeDocument/2006/relationships/hyperlink" Target="http://zakon1.rada.gov.ua/laws/show/584%D0%B0-18/paran491" TargetMode="External"/><Relationship Id="rId40" Type="http://schemas.openxmlformats.org/officeDocument/2006/relationships/hyperlink" Target="http://zakon1.rada.gov.ua/laws/show/2755-17/print1418910331400445" TargetMode="External"/><Relationship Id="rId45" Type="http://schemas.openxmlformats.org/officeDocument/2006/relationships/hyperlink" Target="http://zakon1.rada.gov.ua/laws/show/2755-17/print1418910331400445" TargetMode="External"/><Relationship Id="rId53" Type="http://schemas.openxmlformats.org/officeDocument/2006/relationships/hyperlink" Target="http://zakon1.rada.gov.ua/laws/show/2755-17/print1418910331400445" TargetMode="External"/><Relationship Id="rId5" Type="http://schemas.openxmlformats.org/officeDocument/2006/relationships/settings" Target="settings.xml"/><Relationship Id="rId19" Type="http://schemas.openxmlformats.org/officeDocument/2006/relationships/hyperlink" Target="http://zakon1.rada.gov.ua/laws/show/85/96-%D0%B2%D1%80" TargetMode="External"/><Relationship Id="rId4" Type="http://schemas.microsoft.com/office/2007/relationships/stylesWithEffects" Target="stylesWithEffects.xml"/><Relationship Id="rId9" Type="http://schemas.openxmlformats.org/officeDocument/2006/relationships/hyperlink" Target="http://zakon2.rada.gov.ua/laws/show/2755-17/page42" TargetMode="External"/><Relationship Id="rId14" Type="http://schemas.openxmlformats.org/officeDocument/2006/relationships/hyperlink" Target="http://zakon3.rada.gov.ua/laws/show/2755-17/paran130" TargetMode="External"/><Relationship Id="rId22" Type="http://schemas.openxmlformats.org/officeDocument/2006/relationships/hyperlink" Target="http://zakon1.rada.gov.ua/laws/show/85/96-%D0%B2%D1%80" TargetMode="External"/><Relationship Id="rId27" Type="http://schemas.openxmlformats.org/officeDocument/2006/relationships/hyperlink" Target="http://zakon1.rada.gov.ua/laws/show/85/96-%D0%B2%D1%80" TargetMode="External"/><Relationship Id="rId30" Type="http://schemas.openxmlformats.org/officeDocument/2006/relationships/hyperlink" Target="http://zakon1.rada.gov.ua/laws/show/2755-17/print1418910331400445" TargetMode="External"/><Relationship Id="rId35" Type="http://schemas.openxmlformats.org/officeDocument/2006/relationships/hyperlink" Target="http://zakon1.rada.gov.ua/laws/show/584%D0%B0-18/paran491" TargetMode="External"/><Relationship Id="rId43" Type="http://schemas.openxmlformats.org/officeDocument/2006/relationships/hyperlink" Target="http://zakon1.rada.gov.ua/laws/show/2755-17/print1418910331400445" TargetMode="External"/><Relationship Id="rId48" Type="http://schemas.openxmlformats.org/officeDocument/2006/relationships/hyperlink" Target="http://zakon1.rada.gov.ua/laws/show/2755-17/print1418910331400445"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zakon1.rada.gov.ua/laws/show/2755-17/print1418910331400445" TargetMode="External"/><Relationship Id="rId3" Type="http://schemas.openxmlformats.org/officeDocument/2006/relationships/styles" Target="styles.xml"/><Relationship Id="rId12" Type="http://schemas.openxmlformats.org/officeDocument/2006/relationships/hyperlink" Target="http://zakon2.rada.gov.ua/laws/show/66-2016-%D0%BF/paran9" TargetMode="External"/><Relationship Id="rId17" Type="http://schemas.openxmlformats.org/officeDocument/2006/relationships/hyperlink" Target="http://zakon3.rada.gov.ua/laws/show/2755-17/paran130" TargetMode="External"/><Relationship Id="rId25" Type="http://schemas.openxmlformats.org/officeDocument/2006/relationships/hyperlink" Target="http://zakon1.rada.gov.ua/laws/show/85/96-%D0%B2%D1%80" TargetMode="External"/><Relationship Id="rId33" Type="http://schemas.openxmlformats.org/officeDocument/2006/relationships/hyperlink" Target="http://zakon1.rada.gov.ua/laws/show/584%D0%B0-18/paran491" TargetMode="External"/><Relationship Id="rId38" Type="http://schemas.openxmlformats.org/officeDocument/2006/relationships/hyperlink" Target="http://zakon1.rada.gov.ua/laws/show/2755-17/print1418910331400445" TargetMode="External"/><Relationship Id="rId46" Type="http://schemas.openxmlformats.org/officeDocument/2006/relationships/hyperlink" Target="http://zakon1.rada.gov.ua/laws/show/2755-17/print1418910331400445" TargetMode="External"/><Relationship Id="rId20" Type="http://schemas.openxmlformats.org/officeDocument/2006/relationships/hyperlink" Target="http://zakon1.rada.gov.ua/laws/show/85/96-%D0%B2%D1%80" TargetMode="External"/><Relationship Id="rId41" Type="http://schemas.openxmlformats.org/officeDocument/2006/relationships/hyperlink" Target="http://zakon1.rada.gov.ua/laws/show/2755-17/print1418910331400445" TargetMode="External"/><Relationship Id="rId54" Type="http://schemas.openxmlformats.org/officeDocument/2006/relationships/hyperlink" Target="http://zakon1.rada.gov.ua/laws/show/2755-17/print1418910331400445"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zakon3.rada.gov.ua/laws/show/2755-17/paran130" TargetMode="External"/><Relationship Id="rId23" Type="http://schemas.openxmlformats.org/officeDocument/2006/relationships/hyperlink" Target="http://zakon1.rada.gov.ua/laws/show/85/96-%D0%B2%D1%80" TargetMode="External"/><Relationship Id="rId28" Type="http://schemas.openxmlformats.org/officeDocument/2006/relationships/hyperlink" Target="http://zakon1.rada.gov.ua/laws/show/2755-17/print1418910331400445" TargetMode="External"/><Relationship Id="rId36" Type="http://schemas.openxmlformats.org/officeDocument/2006/relationships/hyperlink" Target="http://zakon1.rada.gov.ua/laws/show/584%D0%B0-18/paran491" TargetMode="External"/><Relationship Id="rId49" Type="http://schemas.openxmlformats.org/officeDocument/2006/relationships/hyperlink" Target="http://zakon1.rada.gov.ua/laws/show/2755-17/print1418910331400445" TargetMode="External"/><Relationship Id="rId57" Type="http://schemas.openxmlformats.org/officeDocument/2006/relationships/theme" Target="theme/theme1.xml"/><Relationship Id="rId10" Type="http://schemas.openxmlformats.org/officeDocument/2006/relationships/hyperlink" Target="http://zakon2.rada.gov.ua/laws/show/2755-17/page42" TargetMode="External"/><Relationship Id="rId31" Type="http://schemas.openxmlformats.org/officeDocument/2006/relationships/hyperlink" Target="http://zakon1.rada.gov.ua/laws/show/2755-17/print1418910331400445" TargetMode="External"/><Relationship Id="rId44" Type="http://schemas.openxmlformats.org/officeDocument/2006/relationships/hyperlink" Target="http://zakon1.rada.gov.ua/laws/show/2755-17/print1418910331400445" TargetMode="External"/><Relationship Id="rId52" Type="http://schemas.openxmlformats.org/officeDocument/2006/relationships/hyperlink" Target="http://zakon1.rada.gov.ua/laws/show/2755-17/print141891033140044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F9436-83E3-4EEA-A296-1AF4984D1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24463</Words>
  <Characters>139444</Characters>
  <Application>Microsoft Office Word</Application>
  <DocSecurity>0</DocSecurity>
  <Lines>1162</Lines>
  <Paragraphs>327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9</cp:revision>
  <cp:lastPrinted>2018-06-15T05:16:00Z</cp:lastPrinted>
  <dcterms:created xsi:type="dcterms:W3CDTF">2018-05-16T08:22:00Z</dcterms:created>
  <dcterms:modified xsi:type="dcterms:W3CDTF">2018-06-15T05:20:00Z</dcterms:modified>
</cp:coreProperties>
</file>